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2989940" cy="758257"/>
                    </a:xfrm>
                    <a:prstGeom prst="rect">
                      <a:avLst/>
                    </a:prstGeom>
                  </pic:spPr>
                </pic:pic>
              </a:graphicData>
            </a:graphic>
          </wp:inline>
        </w:drawing>
      </w: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214480" w:rsidRPr="0031199B" w:rsidRDefault="007172B4" w:rsidP="0031199B">
      <w:pPr>
        <w:spacing w:after="0" w:line="240" w:lineRule="auto"/>
        <w:jc w:val="center"/>
        <w:rPr>
          <w:rFonts w:cstheme="minorHAnsi"/>
          <w:b/>
          <w:bCs/>
          <w:color w:val="000000" w:themeColor="text1"/>
          <w:sz w:val="32"/>
          <w:szCs w:val="32"/>
        </w:rPr>
      </w:pPr>
      <w:r>
        <w:rPr>
          <w:rFonts w:cstheme="minorHAnsi"/>
          <w:b/>
          <w:bCs/>
          <w:color w:val="000000" w:themeColor="text1"/>
          <w:sz w:val="32"/>
          <w:szCs w:val="32"/>
        </w:rPr>
        <w:t>Five</w:t>
      </w:r>
      <w:r w:rsidR="004250C9" w:rsidRPr="0031199B">
        <w:rPr>
          <w:rFonts w:cstheme="minorHAnsi"/>
          <w:b/>
          <w:bCs/>
          <w:color w:val="000000" w:themeColor="text1"/>
          <w:sz w:val="32"/>
          <w:szCs w:val="32"/>
        </w:rPr>
        <w:t>-Day</w:t>
      </w:r>
      <w:r w:rsidR="00DA66B8" w:rsidRPr="0031199B">
        <w:rPr>
          <w:rFonts w:cstheme="minorHAnsi"/>
          <w:b/>
          <w:bCs/>
          <w:color w:val="000000" w:themeColor="text1"/>
          <w:sz w:val="32"/>
          <w:szCs w:val="32"/>
        </w:rPr>
        <w:t xml:space="preserve"> </w:t>
      </w:r>
      <w:r>
        <w:rPr>
          <w:rFonts w:cstheme="minorHAnsi"/>
          <w:b/>
          <w:bCs/>
          <w:color w:val="000000" w:themeColor="text1"/>
          <w:sz w:val="32"/>
          <w:szCs w:val="32"/>
        </w:rPr>
        <w:t xml:space="preserve">Pre-Service </w:t>
      </w:r>
      <w:r w:rsidR="00DA66B8" w:rsidRPr="0031199B">
        <w:rPr>
          <w:rFonts w:cstheme="minorHAnsi"/>
          <w:b/>
          <w:bCs/>
          <w:color w:val="000000" w:themeColor="text1"/>
          <w:sz w:val="32"/>
          <w:szCs w:val="32"/>
        </w:rPr>
        <w:t xml:space="preserve">Training </w:t>
      </w:r>
      <w:r>
        <w:rPr>
          <w:rFonts w:cstheme="minorHAnsi"/>
          <w:b/>
          <w:bCs/>
          <w:color w:val="000000" w:themeColor="text1"/>
          <w:sz w:val="32"/>
          <w:szCs w:val="32"/>
        </w:rPr>
        <w:t>for Assistant Public Prosecutors</w:t>
      </w:r>
    </w:p>
    <w:p w:rsidR="001B3494" w:rsidRPr="0031199B" w:rsidRDefault="000C53B3" w:rsidP="0031199B">
      <w:pPr>
        <w:spacing w:before="240" w:after="0" w:line="240" w:lineRule="auto"/>
        <w:jc w:val="center"/>
        <w:rPr>
          <w:rFonts w:cstheme="minorHAnsi"/>
          <w:b/>
          <w:bCs/>
          <w:color w:val="000000" w:themeColor="text1"/>
          <w:sz w:val="32"/>
          <w:szCs w:val="32"/>
        </w:rPr>
      </w:pPr>
      <w:r w:rsidRPr="0031199B">
        <w:rPr>
          <w:rFonts w:cstheme="minorHAnsi"/>
          <w:b/>
          <w:bCs/>
          <w:color w:val="000000" w:themeColor="text1"/>
          <w:sz w:val="32"/>
          <w:szCs w:val="32"/>
        </w:rPr>
        <w:t xml:space="preserve"> </w:t>
      </w:r>
      <w:r w:rsidR="007172B4">
        <w:rPr>
          <w:rFonts w:cstheme="minorHAnsi"/>
          <w:b/>
          <w:bCs/>
          <w:color w:val="000000" w:themeColor="text1"/>
          <w:sz w:val="32"/>
          <w:szCs w:val="32"/>
        </w:rPr>
        <w:t>26</w:t>
      </w:r>
      <w:r w:rsidR="009F08ED" w:rsidRPr="0031199B">
        <w:rPr>
          <w:rFonts w:cstheme="minorHAnsi"/>
          <w:b/>
          <w:bCs/>
          <w:color w:val="000000" w:themeColor="text1"/>
          <w:sz w:val="32"/>
          <w:szCs w:val="32"/>
        </w:rPr>
        <w:t>-</w:t>
      </w:r>
      <w:r w:rsidR="007172B4">
        <w:rPr>
          <w:rFonts w:cstheme="minorHAnsi"/>
          <w:b/>
          <w:bCs/>
          <w:color w:val="000000" w:themeColor="text1"/>
          <w:sz w:val="32"/>
          <w:szCs w:val="32"/>
        </w:rPr>
        <w:t>30</w:t>
      </w:r>
      <w:r w:rsidR="009F08ED" w:rsidRPr="0031199B">
        <w:rPr>
          <w:rFonts w:cstheme="minorHAnsi"/>
          <w:b/>
          <w:bCs/>
          <w:color w:val="000000" w:themeColor="text1"/>
          <w:sz w:val="32"/>
          <w:szCs w:val="32"/>
        </w:rPr>
        <w:t xml:space="preserve"> </w:t>
      </w:r>
      <w:r w:rsidR="006D6973" w:rsidRPr="0031199B">
        <w:rPr>
          <w:rFonts w:cstheme="minorHAnsi"/>
          <w:b/>
          <w:bCs/>
          <w:color w:val="000000" w:themeColor="text1"/>
          <w:sz w:val="32"/>
          <w:szCs w:val="32"/>
        </w:rPr>
        <w:t>Ju</w:t>
      </w:r>
      <w:r w:rsidR="007172B4">
        <w:rPr>
          <w:rFonts w:cstheme="minorHAnsi"/>
          <w:b/>
          <w:bCs/>
          <w:color w:val="000000" w:themeColor="text1"/>
          <w:sz w:val="32"/>
          <w:szCs w:val="32"/>
        </w:rPr>
        <w:t>ly</w:t>
      </w:r>
      <w:r w:rsidR="00B66A50" w:rsidRPr="0031199B">
        <w:rPr>
          <w:rFonts w:cstheme="minorHAnsi"/>
          <w:b/>
          <w:bCs/>
          <w:color w:val="000000" w:themeColor="text1"/>
          <w:sz w:val="32"/>
          <w:szCs w:val="32"/>
        </w:rPr>
        <w:t xml:space="preserve"> </w:t>
      </w:r>
      <w:r w:rsidR="009F08ED" w:rsidRPr="0031199B">
        <w:rPr>
          <w:rFonts w:cstheme="minorHAnsi"/>
          <w:b/>
          <w:bCs/>
          <w:color w:val="000000" w:themeColor="text1"/>
          <w:sz w:val="32"/>
          <w:szCs w:val="32"/>
        </w:rPr>
        <w:t>2021</w:t>
      </w:r>
    </w:p>
    <w:p w:rsidR="00F274F3" w:rsidRDefault="00D6162E" w:rsidP="001B3494">
      <w:pPr>
        <w:jc w:val="center"/>
        <w:rPr>
          <w:noProof/>
        </w:rPr>
      </w:pPr>
      <w:r>
        <w:rPr>
          <w:noProof/>
        </w:rPr>
        <w:drawing>
          <wp:inline distT="0" distB="0" distL="0" distR="0">
            <wp:extent cx="5943600" cy="3965898"/>
            <wp:effectExtent l="19050" t="19050" r="19050" b="15552"/>
            <wp:docPr id="5" name="Picture 1" descr="C:\Users\kpja-sda\Downloads\26 30   july 202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ja-sda\Downloads\26 30   july 2021 copy.jpg"/>
                    <pic:cNvPicPr>
                      <a:picLocks noChangeAspect="1" noChangeArrowheads="1"/>
                    </pic:cNvPicPr>
                  </pic:nvPicPr>
                  <pic:blipFill>
                    <a:blip r:embed="rId9" cstate="print"/>
                    <a:srcRect/>
                    <a:stretch>
                      <a:fillRect/>
                    </a:stretch>
                  </pic:blipFill>
                  <pic:spPr bwMode="auto">
                    <a:xfrm>
                      <a:off x="0" y="0"/>
                      <a:ext cx="5943600" cy="3965898"/>
                    </a:xfrm>
                    <a:prstGeom prst="rect">
                      <a:avLst/>
                    </a:prstGeom>
                    <a:noFill/>
                    <a:ln w="9525">
                      <a:solidFill>
                        <a:schemeClr val="tx1"/>
                      </a:solidFill>
                      <a:miter lim="800000"/>
                      <a:headEnd/>
                      <a:tailEnd/>
                    </a:ln>
                  </pic:spPr>
                </pic:pic>
              </a:graphicData>
            </a:graphic>
          </wp:inline>
        </w:drawing>
      </w:r>
    </w:p>
    <w:p w:rsidR="00915242" w:rsidRPr="00FA0288" w:rsidRDefault="00915242" w:rsidP="00152D3A">
      <w:pPr>
        <w:tabs>
          <w:tab w:val="left" w:pos="5367"/>
        </w:tabs>
        <w:jc w:val="center"/>
        <w:rPr>
          <w:rFonts w:cstheme="minorHAnsi"/>
          <w:b/>
          <w:bCs/>
          <w:noProof/>
          <w:sz w:val="24"/>
          <w:szCs w:val="24"/>
        </w:rPr>
      </w:pPr>
      <w:r w:rsidRPr="00FA0288">
        <w:rPr>
          <w:rFonts w:cstheme="minorHAnsi"/>
          <w:b/>
          <w:bCs/>
          <w:noProof/>
          <w:sz w:val="24"/>
          <w:szCs w:val="24"/>
        </w:rPr>
        <w:t>Prepared by:</w:t>
      </w:r>
    </w:p>
    <w:p w:rsidR="00915242" w:rsidRPr="00FA0288" w:rsidRDefault="006F7F70" w:rsidP="00915242">
      <w:pPr>
        <w:jc w:val="center"/>
        <w:rPr>
          <w:rFonts w:cstheme="minorHAnsi"/>
          <w:noProof/>
          <w:sz w:val="24"/>
          <w:szCs w:val="24"/>
        </w:rPr>
      </w:pPr>
      <w:r>
        <w:rPr>
          <w:rFonts w:cstheme="minorHAnsi"/>
          <w:noProof/>
          <w:sz w:val="24"/>
          <w:szCs w:val="24"/>
        </w:rPr>
        <w:t>Syed Yasir Shabbir</w:t>
      </w:r>
      <w:r w:rsidR="00915242" w:rsidRPr="00FA0288">
        <w:rPr>
          <w:rFonts w:cstheme="minorHAnsi"/>
          <w:noProof/>
          <w:sz w:val="24"/>
          <w:szCs w:val="24"/>
        </w:rPr>
        <w:t xml:space="preserve"> (Director </w:t>
      </w:r>
      <w:r w:rsidR="009051BA">
        <w:rPr>
          <w:rFonts w:cstheme="minorHAnsi"/>
          <w:noProof/>
          <w:sz w:val="24"/>
          <w:szCs w:val="24"/>
        </w:rPr>
        <w:t>Instruction-I</w:t>
      </w:r>
      <w:r w:rsidR="00915242" w:rsidRPr="00FA0288">
        <w:rPr>
          <w:rFonts w:cstheme="minorHAnsi"/>
          <w:noProof/>
          <w:sz w:val="24"/>
          <w:szCs w:val="24"/>
        </w:rPr>
        <w:t>)</w:t>
      </w:r>
    </w:p>
    <w:p w:rsidR="00442BC9" w:rsidRPr="00FA0288" w:rsidRDefault="00442BC9" w:rsidP="00442BC9">
      <w:pPr>
        <w:spacing w:after="0"/>
        <w:jc w:val="center"/>
        <w:rPr>
          <w:rFonts w:cstheme="minorHAnsi"/>
          <w:b/>
          <w:noProof/>
          <w:sz w:val="24"/>
          <w:szCs w:val="24"/>
        </w:rPr>
      </w:pPr>
      <w:r w:rsidRPr="00FA0288">
        <w:rPr>
          <w:rFonts w:cstheme="minorHAnsi"/>
          <w:b/>
          <w:noProof/>
          <w:sz w:val="24"/>
          <w:szCs w:val="24"/>
        </w:rPr>
        <w:t>Finalized by:</w:t>
      </w:r>
    </w:p>
    <w:p w:rsidR="00D63A4E" w:rsidRPr="0018393A" w:rsidRDefault="00E85646" w:rsidP="0017625A">
      <w:pPr>
        <w:spacing w:after="0"/>
        <w:jc w:val="center"/>
        <w:rPr>
          <w:rFonts w:cstheme="minorHAnsi"/>
          <w:sz w:val="24"/>
          <w:szCs w:val="24"/>
        </w:rPr>
      </w:pPr>
      <w:r>
        <w:rPr>
          <w:rFonts w:cstheme="minorHAnsi"/>
          <w:noProof/>
          <w:sz w:val="24"/>
          <w:szCs w:val="24"/>
        </w:rPr>
        <w:t>Ms.</w:t>
      </w:r>
      <w:r w:rsidR="00461641">
        <w:rPr>
          <w:rFonts w:cstheme="minorHAnsi"/>
          <w:noProof/>
          <w:sz w:val="24"/>
          <w:szCs w:val="24"/>
        </w:rPr>
        <w:t>Farah Jamshed</w:t>
      </w:r>
      <w:r w:rsidR="00442BC9" w:rsidRPr="00FA0288">
        <w:rPr>
          <w:rFonts w:cstheme="minorHAnsi"/>
          <w:noProof/>
          <w:sz w:val="24"/>
          <w:szCs w:val="24"/>
        </w:rPr>
        <w:t xml:space="preserve">  (Dean Faculty)</w:t>
      </w:r>
      <w:r w:rsidR="00442BC9" w:rsidRPr="00FA0288">
        <w:rPr>
          <w:rFonts w:cstheme="minorHAnsi"/>
          <w:noProof/>
          <w:sz w:val="24"/>
          <w:szCs w:val="24"/>
        </w:rPr>
        <w:br/>
      </w:r>
      <w:r w:rsidR="006E68A0"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AB0E61" w:rsidRDefault="00B11A9F" w:rsidP="0017625A">
      <w:pPr>
        <w:spacing w:after="0"/>
        <w:jc w:val="center"/>
        <w:rPr>
          <w:rFonts w:cstheme="minorHAnsi"/>
          <w:sz w:val="24"/>
          <w:szCs w:val="24"/>
        </w:rPr>
        <w:sectPr w:rsidR="00AB0E61" w:rsidSect="004C75FB">
          <w:footerReference w:type="default" r:id="rId10"/>
          <w:pgSz w:w="12240" w:h="15840"/>
          <w:pgMar w:top="1440" w:right="1440" w:bottom="1440" w:left="1440" w:header="720" w:footer="720" w:gutter="0"/>
          <w:cols w:space="720"/>
          <w:docGrid w:linePitch="360"/>
        </w:sectPr>
      </w:pPr>
      <w:r w:rsidRPr="0018393A">
        <w:rPr>
          <w:rFonts w:cstheme="minorHAnsi"/>
          <w:sz w:val="24"/>
          <w:szCs w:val="24"/>
        </w:rPr>
        <w:t>info@kpja.edu.pk | www.kpja.edu.pk</w:t>
      </w:r>
    </w:p>
    <w:p w:rsidR="004376EF" w:rsidRPr="0018393A" w:rsidRDefault="002A6B6D" w:rsidP="00AB0E61">
      <w:pPr>
        <w:pStyle w:val="Heading1"/>
        <w:spacing w:before="0"/>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A8077C">
      <w:pPr>
        <w:spacing w:after="0"/>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4376EF" w:rsidRPr="0018393A" w:rsidRDefault="002A6B6D" w:rsidP="002A6B6D">
      <w:pPr>
        <w:spacing w:line="360" w:lineRule="auto"/>
        <w:jc w:val="both"/>
        <w:rPr>
          <w:rFonts w:cstheme="minorHAnsi"/>
          <w:sz w:val="24"/>
          <w:szCs w:val="24"/>
        </w:rPr>
      </w:pPr>
      <w:r w:rsidRPr="0018393A">
        <w:rPr>
          <w:rFonts w:cstheme="minorHAnsi"/>
          <w:sz w:val="24"/>
          <w:szCs w:val="24"/>
        </w:rPr>
        <w:t>1.2</w:t>
      </w:r>
      <w:r w:rsidRPr="0018393A">
        <w:rPr>
          <w:rFonts w:cstheme="minorHAnsi"/>
          <w:sz w:val="24"/>
          <w:szCs w:val="24"/>
        </w:rPr>
        <w:tab/>
      </w:r>
      <w:r w:rsidR="000E0382" w:rsidRPr="0018393A">
        <w:rPr>
          <w:rFonts w:cstheme="minorHAnsi"/>
          <w:sz w:val="24"/>
          <w:szCs w:val="24"/>
        </w:rPr>
        <w:t xml:space="preserve">Capacity building in every field of judicial activity is </w:t>
      </w:r>
      <w:r w:rsidR="002D1B40">
        <w:rPr>
          <w:rFonts w:cstheme="minorHAnsi"/>
          <w:sz w:val="24"/>
          <w:szCs w:val="24"/>
        </w:rPr>
        <w:t xml:space="preserve">a </w:t>
      </w:r>
      <w:r w:rsidR="000E0382" w:rsidRPr="0018393A">
        <w:rPr>
          <w:rFonts w:cstheme="minorHAnsi"/>
          <w:i/>
          <w:sz w:val="24"/>
          <w:szCs w:val="24"/>
        </w:rPr>
        <w:t>sine qua non</w:t>
      </w:r>
      <w:r w:rsidR="000E0382" w:rsidRPr="0018393A">
        <w:rPr>
          <w:rFonts w:cstheme="minorHAnsi"/>
          <w:sz w:val="24"/>
          <w:szCs w:val="24"/>
        </w:rPr>
        <w:t xml:space="preserve"> for streamlining the system</w:t>
      </w:r>
      <w:r w:rsidR="004376EF" w:rsidRPr="0018393A">
        <w:rPr>
          <w:rFonts w:cstheme="minorHAnsi"/>
          <w:sz w:val="24"/>
          <w:szCs w:val="24"/>
        </w:rPr>
        <w:t xml:space="preserve"> </w:t>
      </w:r>
      <w:r w:rsidR="000E0382" w:rsidRPr="0018393A">
        <w:rPr>
          <w:rFonts w:cstheme="minorHAnsi"/>
          <w:sz w:val="24"/>
          <w:szCs w:val="24"/>
        </w:rPr>
        <w:t xml:space="preserve">in its </w:t>
      </w:r>
      <w:r w:rsidR="004376EF" w:rsidRPr="0018393A">
        <w:rPr>
          <w:rFonts w:cstheme="minorHAnsi"/>
          <w:sz w:val="24"/>
          <w:szCs w:val="24"/>
        </w:rPr>
        <w:t xml:space="preserve">entirety. With this end in view, </w:t>
      </w:r>
      <w:r w:rsidR="002F37D9" w:rsidRPr="0018393A">
        <w:rPr>
          <w:rFonts w:cstheme="minorHAnsi"/>
          <w:sz w:val="24"/>
          <w:szCs w:val="24"/>
        </w:rPr>
        <w:t xml:space="preserve">KPJA </w:t>
      </w:r>
      <w:r w:rsidR="002D1B40">
        <w:rPr>
          <w:rFonts w:cstheme="minorHAnsi"/>
          <w:sz w:val="24"/>
          <w:szCs w:val="24"/>
        </w:rPr>
        <w:t xml:space="preserve">arranged </w:t>
      </w:r>
      <w:r w:rsidR="004448F7">
        <w:rPr>
          <w:rFonts w:cstheme="minorHAnsi"/>
          <w:sz w:val="24"/>
          <w:szCs w:val="24"/>
        </w:rPr>
        <w:t>five</w:t>
      </w:r>
      <w:r w:rsidR="002D1B40">
        <w:rPr>
          <w:rFonts w:cstheme="minorHAnsi"/>
          <w:sz w:val="24"/>
          <w:szCs w:val="24"/>
        </w:rPr>
        <w:t>-</w:t>
      </w:r>
      <w:r w:rsidR="004250C9">
        <w:rPr>
          <w:rFonts w:cstheme="minorHAnsi"/>
          <w:sz w:val="24"/>
          <w:szCs w:val="24"/>
        </w:rPr>
        <w:t>day</w:t>
      </w:r>
      <w:r w:rsidR="00DA66B8" w:rsidRPr="0018393A">
        <w:rPr>
          <w:rFonts w:cstheme="minorHAnsi"/>
          <w:sz w:val="24"/>
          <w:szCs w:val="24"/>
        </w:rPr>
        <w:t xml:space="preserve"> training for newly inducted </w:t>
      </w:r>
      <w:r w:rsidR="004448F7">
        <w:rPr>
          <w:rFonts w:cstheme="minorHAnsi"/>
          <w:sz w:val="24"/>
          <w:szCs w:val="24"/>
        </w:rPr>
        <w:t>Assistant Public Prosecutors</w:t>
      </w:r>
      <w:r w:rsidR="00DA66B8" w:rsidRPr="0018393A">
        <w:rPr>
          <w:rFonts w:cstheme="minorHAnsi"/>
          <w:sz w:val="24"/>
          <w:szCs w:val="24"/>
        </w:rPr>
        <w:t xml:space="preserve"> across KP Province.</w:t>
      </w:r>
    </w:p>
    <w:p w:rsidR="000501AE" w:rsidRPr="0018393A" w:rsidRDefault="002A6B6D" w:rsidP="00007429">
      <w:pPr>
        <w:pStyle w:val="Heading1"/>
        <w:rPr>
          <w:rFonts w:asciiTheme="minorHAnsi" w:hAnsiTheme="minorHAnsi" w:cstheme="minorHAnsi"/>
        </w:rPr>
      </w:pPr>
      <w:r w:rsidRPr="0018393A">
        <w:rPr>
          <w:rFonts w:asciiTheme="minorHAnsi" w:hAnsiTheme="minorHAnsi" w:cstheme="minorHAnsi"/>
        </w:rPr>
        <w:t>2.0</w:t>
      </w:r>
      <w:r w:rsidRPr="0018393A">
        <w:rPr>
          <w:rFonts w:asciiTheme="minorHAnsi" w:hAnsiTheme="minorHAnsi" w:cstheme="minorHAnsi"/>
        </w:rPr>
        <w:tab/>
      </w:r>
      <w:r w:rsidR="00007429" w:rsidRPr="0018393A">
        <w:rPr>
          <w:rFonts w:asciiTheme="minorHAnsi" w:hAnsiTheme="minorHAnsi" w:cstheme="minorHAnsi"/>
        </w:rPr>
        <w:t>Purpose of the report</w:t>
      </w:r>
    </w:p>
    <w:p w:rsidR="002A6B6D" w:rsidRPr="0018393A" w:rsidRDefault="002A6B6D" w:rsidP="00A8077C">
      <w:pPr>
        <w:pStyle w:val="ListParagraph"/>
        <w:spacing w:after="0"/>
        <w:ind w:left="420"/>
        <w:jc w:val="both"/>
        <w:rPr>
          <w:rFonts w:cstheme="minorHAnsi"/>
        </w:rPr>
      </w:pPr>
    </w:p>
    <w:p w:rsidR="002A6B6D" w:rsidRPr="00A42981" w:rsidRDefault="002A6B6D" w:rsidP="009257B8">
      <w:pPr>
        <w:pStyle w:val="ListParagraph"/>
        <w:spacing w:line="360" w:lineRule="auto"/>
        <w:ind w:left="0"/>
        <w:jc w:val="both"/>
        <w:rPr>
          <w:rFonts w:cstheme="minorHAnsi"/>
          <w:color w:val="000000" w:themeColor="text1"/>
          <w:sz w:val="24"/>
          <w:szCs w:val="24"/>
        </w:rPr>
      </w:pPr>
      <w:r w:rsidRPr="00A42981">
        <w:rPr>
          <w:rFonts w:cstheme="minorHAnsi"/>
          <w:color w:val="000000" w:themeColor="text1"/>
          <w:sz w:val="24"/>
        </w:rPr>
        <w:t>2.1</w:t>
      </w:r>
      <w:r w:rsidRPr="00A42981">
        <w:rPr>
          <w:rFonts w:cstheme="minorHAnsi"/>
          <w:color w:val="000000" w:themeColor="text1"/>
        </w:rPr>
        <w:tab/>
      </w:r>
      <w:r w:rsidR="002D1B40" w:rsidRPr="00A42981">
        <w:rPr>
          <w:rFonts w:eastAsia="Times New Roman" w:cs="Times New Roman"/>
          <w:color w:val="000000" w:themeColor="text1"/>
          <w:sz w:val="24"/>
          <w:szCs w:val="24"/>
        </w:rPr>
        <w:t>This report aims to assess the quality and impact of the training delivered</w:t>
      </w:r>
      <w:r w:rsidR="000501AE" w:rsidRPr="00A42981">
        <w:rPr>
          <w:rFonts w:cstheme="minorHAnsi"/>
          <w:color w:val="000000" w:themeColor="text1"/>
          <w:sz w:val="24"/>
          <w:szCs w:val="24"/>
        </w:rPr>
        <w:t xml:space="preserve"> </w:t>
      </w:r>
      <w:r w:rsidR="00DA4916" w:rsidRPr="00A42981">
        <w:rPr>
          <w:rFonts w:cstheme="minorHAnsi"/>
          <w:color w:val="000000" w:themeColor="text1"/>
          <w:sz w:val="24"/>
          <w:szCs w:val="24"/>
        </w:rPr>
        <w:t>from</w:t>
      </w:r>
      <w:r w:rsidR="000501AE" w:rsidRPr="00A42981">
        <w:rPr>
          <w:rFonts w:cstheme="minorHAnsi"/>
          <w:color w:val="000000" w:themeColor="text1"/>
          <w:sz w:val="24"/>
          <w:szCs w:val="24"/>
        </w:rPr>
        <w:t xml:space="preserve"> </w:t>
      </w:r>
      <w:r w:rsidR="004448F7">
        <w:rPr>
          <w:rFonts w:cstheme="minorHAnsi"/>
          <w:color w:val="000000" w:themeColor="text1"/>
          <w:sz w:val="24"/>
          <w:szCs w:val="24"/>
        </w:rPr>
        <w:t>26</w:t>
      </w:r>
      <w:r w:rsidR="00F274F3" w:rsidRPr="00A42981">
        <w:rPr>
          <w:rFonts w:cstheme="minorHAnsi"/>
          <w:color w:val="000000" w:themeColor="text1"/>
          <w:sz w:val="24"/>
          <w:szCs w:val="24"/>
          <w:vertAlign w:val="superscript"/>
        </w:rPr>
        <w:t>th</w:t>
      </w:r>
      <w:r w:rsidR="00F274F3" w:rsidRPr="00A42981">
        <w:rPr>
          <w:rFonts w:cstheme="minorHAnsi"/>
          <w:color w:val="000000" w:themeColor="text1"/>
          <w:sz w:val="24"/>
          <w:szCs w:val="24"/>
        </w:rPr>
        <w:t xml:space="preserve"> to </w:t>
      </w:r>
      <w:r w:rsidR="004448F7">
        <w:rPr>
          <w:rFonts w:cstheme="minorHAnsi"/>
          <w:color w:val="000000" w:themeColor="text1"/>
          <w:sz w:val="24"/>
          <w:szCs w:val="24"/>
        </w:rPr>
        <w:t>30</w:t>
      </w:r>
      <w:r w:rsidR="00F274F3" w:rsidRPr="00A42981">
        <w:rPr>
          <w:rFonts w:cstheme="minorHAnsi"/>
          <w:color w:val="000000" w:themeColor="text1"/>
          <w:sz w:val="24"/>
          <w:szCs w:val="24"/>
          <w:vertAlign w:val="superscript"/>
        </w:rPr>
        <w:t>th</w:t>
      </w:r>
      <w:r w:rsidR="00F274F3" w:rsidRPr="00A42981">
        <w:rPr>
          <w:rFonts w:cstheme="minorHAnsi"/>
          <w:color w:val="000000" w:themeColor="text1"/>
          <w:sz w:val="24"/>
          <w:szCs w:val="24"/>
        </w:rPr>
        <w:t xml:space="preserve"> </w:t>
      </w:r>
      <w:r w:rsidR="00A42981">
        <w:rPr>
          <w:rFonts w:cstheme="minorHAnsi"/>
          <w:color w:val="000000" w:themeColor="text1"/>
          <w:sz w:val="24"/>
          <w:szCs w:val="24"/>
        </w:rPr>
        <w:t>Ju</w:t>
      </w:r>
      <w:r w:rsidR="004448F7">
        <w:rPr>
          <w:rFonts w:cstheme="minorHAnsi"/>
          <w:color w:val="000000" w:themeColor="text1"/>
          <w:sz w:val="24"/>
          <w:szCs w:val="24"/>
        </w:rPr>
        <w:t>ly</w:t>
      </w:r>
      <w:r w:rsidR="009A2E53" w:rsidRPr="00A42981">
        <w:rPr>
          <w:rFonts w:cstheme="minorHAnsi"/>
          <w:color w:val="000000" w:themeColor="text1"/>
          <w:sz w:val="24"/>
          <w:szCs w:val="24"/>
        </w:rPr>
        <w:t xml:space="preserve"> 20</w:t>
      </w:r>
      <w:r w:rsidR="004250C9" w:rsidRPr="00A42981">
        <w:rPr>
          <w:rFonts w:cstheme="minorHAnsi"/>
          <w:color w:val="000000" w:themeColor="text1"/>
          <w:sz w:val="24"/>
          <w:szCs w:val="24"/>
        </w:rPr>
        <w:t>2</w:t>
      </w:r>
      <w:r w:rsidR="009F08ED" w:rsidRPr="00A42981">
        <w:rPr>
          <w:rFonts w:cstheme="minorHAnsi"/>
          <w:color w:val="000000" w:themeColor="text1"/>
          <w:sz w:val="24"/>
          <w:szCs w:val="24"/>
        </w:rPr>
        <w:t>1</w:t>
      </w:r>
      <w:r w:rsidR="000501AE" w:rsidRPr="00A42981">
        <w:rPr>
          <w:rFonts w:cstheme="minorHAnsi"/>
          <w:color w:val="000000" w:themeColor="text1"/>
          <w:sz w:val="24"/>
          <w:szCs w:val="24"/>
        </w:rPr>
        <w:t>.</w:t>
      </w:r>
    </w:p>
    <w:p w:rsidR="00904AD9" w:rsidRPr="00A42981" w:rsidRDefault="002A6B6D" w:rsidP="002D1B40">
      <w:pPr>
        <w:pStyle w:val="ListParagraph"/>
        <w:spacing w:line="360" w:lineRule="auto"/>
        <w:ind w:left="0"/>
        <w:jc w:val="both"/>
        <w:rPr>
          <w:rFonts w:eastAsiaTheme="majorEastAsia" w:cstheme="minorHAnsi"/>
          <w:b/>
          <w:bCs/>
          <w:color w:val="000000" w:themeColor="text1"/>
          <w:sz w:val="28"/>
          <w:szCs w:val="28"/>
        </w:rPr>
      </w:pPr>
      <w:r w:rsidRPr="00A42981">
        <w:rPr>
          <w:rFonts w:cstheme="minorHAnsi"/>
          <w:color w:val="000000" w:themeColor="text1"/>
          <w:sz w:val="24"/>
          <w:szCs w:val="24"/>
        </w:rPr>
        <w:t>2.2</w:t>
      </w:r>
      <w:r w:rsidRPr="00A42981">
        <w:rPr>
          <w:rFonts w:cstheme="minorHAnsi"/>
          <w:color w:val="000000" w:themeColor="text1"/>
          <w:sz w:val="24"/>
          <w:szCs w:val="24"/>
        </w:rPr>
        <w:tab/>
      </w:r>
      <w:r w:rsidR="002D1B40" w:rsidRPr="00A42981">
        <w:rPr>
          <w:rFonts w:eastAsia="Times New Roman" w:cs="Times New Roman"/>
          <w:color w:val="000000" w:themeColor="text1"/>
          <w:sz w:val="24"/>
          <w:szCs w:val="24"/>
        </w:rPr>
        <w:t>The report begins with a general layout of the training session including, info</w:t>
      </w:r>
      <w:r w:rsidR="00DD7E5A" w:rsidRPr="00A42981">
        <w:rPr>
          <w:rFonts w:eastAsia="Times New Roman" w:cs="Times New Roman"/>
          <w:color w:val="000000" w:themeColor="text1"/>
          <w:sz w:val="24"/>
          <w:szCs w:val="24"/>
        </w:rPr>
        <w:t>rmation about the participants</w:t>
      </w:r>
      <w:r w:rsidR="002D1B40" w:rsidRPr="00A42981">
        <w:rPr>
          <w:rFonts w:eastAsia="Times New Roman" w:cs="Times New Roman"/>
          <w:color w:val="000000" w:themeColor="text1"/>
          <w:sz w:val="24"/>
          <w:szCs w:val="24"/>
        </w:rPr>
        <w:t xml:space="preserve">, </w:t>
      </w:r>
      <w:r w:rsidR="00DD7E5A" w:rsidRPr="00A42981">
        <w:rPr>
          <w:rFonts w:eastAsia="Times New Roman" w:cs="Times New Roman"/>
          <w:color w:val="000000" w:themeColor="text1"/>
          <w:sz w:val="24"/>
          <w:szCs w:val="24"/>
        </w:rPr>
        <w:t xml:space="preserve">schedule of activities, </w:t>
      </w:r>
      <w:r w:rsidR="000C5E93">
        <w:rPr>
          <w:rFonts w:eastAsia="Times New Roman" w:cs="Times New Roman"/>
          <w:color w:val="000000" w:themeColor="text1"/>
          <w:sz w:val="24"/>
          <w:szCs w:val="24"/>
        </w:rPr>
        <w:t xml:space="preserve">and </w:t>
      </w:r>
      <w:r w:rsidR="00DD7E5A" w:rsidRPr="00A42981">
        <w:rPr>
          <w:rFonts w:eastAsia="Times New Roman" w:cs="Times New Roman"/>
          <w:color w:val="000000" w:themeColor="text1"/>
          <w:sz w:val="24"/>
          <w:szCs w:val="24"/>
        </w:rPr>
        <w:t xml:space="preserve">proceedings, </w:t>
      </w:r>
      <w:r w:rsidR="002D1B40" w:rsidRPr="00A42981">
        <w:rPr>
          <w:rFonts w:eastAsia="Times New Roman" w:cs="Times New Roman"/>
          <w:color w:val="000000" w:themeColor="text1"/>
          <w:sz w:val="24"/>
          <w:szCs w:val="24"/>
        </w:rPr>
        <w:t>followed by recommendations for future improvements.</w:t>
      </w:r>
    </w:p>
    <w:p w:rsidR="00EB3CBB" w:rsidRPr="0018393A" w:rsidRDefault="002A6B6D" w:rsidP="00007429">
      <w:pPr>
        <w:pStyle w:val="Heading1"/>
        <w:rPr>
          <w:rFonts w:asciiTheme="minorHAnsi" w:hAnsiTheme="minorHAnsi" w:cstheme="minorHAnsi"/>
        </w:rPr>
      </w:pPr>
      <w:r w:rsidRPr="0018393A">
        <w:rPr>
          <w:rFonts w:asciiTheme="minorHAnsi" w:hAnsiTheme="minorHAnsi" w:cstheme="minorHAnsi"/>
        </w:rPr>
        <w:t>3.0</w:t>
      </w:r>
      <w:r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A8077C">
      <w:pPr>
        <w:spacing w:after="0"/>
        <w:rPr>
          <w:rFonts w:cstheme="minorHAnsi"/>
        </w:rPr>
      </w:pPr>
    </w:p>
    <w:p w:rsidR="003734DF" w:rsidRPr="0018393A" w:rsidRDefault="002A6B6D" w:rsidP="002A6B6D">
      <w:pPr>
        <w:spacing w:line="360" w:lineRule="auto"/>
        <w:jc w:val="both"/>
        <w:rPr>
          <w:rFonts w:cstheme="minorHAnsi"/>
          <w:sz w:val="24"/>
          <w:szCs w:val="24"/>
        </w:rPr>
      </w:pPr>
      <w:r w:rsidRPr="0018393A">
        <w:rPr>
          <w:rFonts w:cstheme="minorHAnsi"/>
          <w:sz w:val="24"/>
          <w:szCs w:val="24"/>
        </w:rPr>
        <w:t>3.1</w:t>
      </w:r>
      <w:r w:rsidRPr="0018393A">
        <w:rPr>
          <w:rFonts w:cstheme="minorHAnsi"/>
          <w:sz w:val="24"/>
          <w:szCs w:val="24"/>
        </w:rPr>
        <w:tab/>
      </w:r>
      <w:r w:rsidR="00EB3CBB" w:rsidRPr="0018393A">
        <w:rPr>
          <w:rFonts w:cstheme="minorHAnsi"/>
          <w:sz w:val="24"/>
          <w:szCs w:val="24"/>
        </w:rPr>
        <w:t xml:space="preserve">Participants of the training were the </w:t>
      </w:r>
      <w:r w:rsidR="004448F7" w:rsidRPr="0018393A">
        <w:rPr>
          <w:rFonts w:cstheme="minorHAnsi"/>
          <w:sz w:val="24"/>
          <w:szCs w:val="24"/>
        </w:rPr>
        <w:t xml:space="preserve">newly inducted </w:t>
      </w:r>
      <w:r w:rsidR="004448F7">
        <w:rPr>
          <w:rFonts w:cstheme="minorHAnsi"/>
          <w:sz w:val="24"/>
          <w:szCs w:val="24"/>
        </w:rPr>
        <w:t>Assistant Public Prosecutors</w:t>
      </w:r>
      <w:r w:rsidR="004448F7" w:rsidRPr="0018393A">
        <w:rPr>
          <w:rFonts w:cstheme="minorHAnsi"/>
          <w:sz w:val="24"/>
          <w:szCs w:val="24"/>
        </w:rPr>
        <w:t xml:space="preserve"> across KP Province</w:t>
      </w:r>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tbl>
      <w:tblPr>
        <w:tblStyle w:val="LightGrid-Accent5"/>
        <w:tblW w:w="7759" w:type="dxa"/>
        <w:jc w:val="center"/>
        <w:tblLook w:val="04A0"/>
      </w:tblPr>
      <w:tblGrid>
        <w:gridCol w:w="626"/>
        <w:gridCol w:w="4253"/>
        <w:gridCol w:w="2880"/>
      </w:tblGrid>
      <w:tr w:rsidR="001C5F62" w:rsidRPr="004A1C2B" w:rsidTr="006F10F8">
        <w:trPr>
          <w:cnfStyle w:val="100000000000"/>
          <w:trHeight w:val="174"/>
          <w:tblHeader/>
          <w:jc w:val="center"/>
        </w:trPr>
        <w:tc>
          <w:tcPr>
            <w:cnfStyle w:val="001000000000"/>
            <w:tcW w:w="626" w:type="dxa"/>
          </w:tcPr>
          <w:p w:rsidR="001C5F62" w:rsidRPr="004A1C2B" w:rsidRDefault="001C5F62" w:rsidP="006F10F8">
            <w:pPr>
              <w:spacing w:line="360" w:lineRule="auto"/>
              <w:rPr>
                <w:rFonts w:asciiTheme="minorHAnsi" w:hAnsiTheme="minorHAnsi"/>
                <w:sz w:val="24"/>
                <w:szCs w:val="24"/>
              </w:rPr>
            </w:pPr>
            <w:r w:rsidRPr="004A1C2B">
              <w:rPr>
                <w:rFonts w:asciiTheme="minorHAnsi" w:hAnsiTheme="minorHAnsi"/>
                <w:sz w:val="24"/>
                <w:szCs w:val="24"/>
              </w:rPr>
              <w:t>S#</w:t>
            </w:r>
          </w:p>
        </w:tc>
        <w:tc>
          <w:tcPr>
            <w:tcW w:w="4253" w:type="dxa"/>
          </w:tcPr>
          <w:p w:rsidR="001C5F62" w:rsidRPr="004A1C2B" w:rsidRDefault="001C5F62" w:rsidP="006F10F8">
            <w:pPr>
              <w:spacing w:line="360" w:lineRule="auto"/>
              <w:cnfStyle w:val="100000000000"/>
              <w:rPr>
                <w:rFonts w:asciiTheme="minorHAnsi" w:hAnsiTheme="minorHAnsi"/>
                <w:sz w:val="24"/>
                <w:szCs w:val="24"/>
              </w:rPr>
            </w:pPr>
            <w:r w:rsidRPr="004A1C2B">
              <w:rPr>
                <w:rFonts w:asciiTheme="minorHAnsi" w:hAnsiTheme="minorHAnsi"/>
                <w:sz w:val="24"/>
                <w:szCs w:val="24"/>
              </w:rPr>
              <w:t>Name</w:t>
            </w:r>
          </w:p>
        </w:tc>
        <w:tc>
          <w:tcPr>
            <w:tcW w:w="2880" w:type="dxa"/>
          </w:tcPr>
          <w:p w:rsidR="001C5F62" w:rsidRPr="004A1C2B" w:rsidRDefault="001C5F62" w:rsidP="006F10F8">
            <w:pPr>
              <w:spacing w:line="360" w:lineRule="auto"/>
              <w:cnfStyle w:val="100000000000"/>
              <w:rPr>
                <w:rFonts w:asciiTheme="minorHAnsi" w:hAnsiTheme="minorHAnsi"/>
                <w:sz w:val="24"/>
                <w:szCs w:val="24"/>
              </w:rPr>
            </w:pPr>
            <w:r w:rsidRPr="004A1C2B">
              <w:rPr>
                <w:rFonts w:asciiTheme="minorHAnsi" w:hAnsiTheme="minorHAnsi"/>
                <w:sz w:val="24"/>
                <w:szCs w:val="24"/>
              </w:rPr>
              <w:t>Designation</w:t>
            </w:r>
          </w:p>
        </w:tc>
      </w:tr>
      <w:tr w:rsidR="001C5F62" w:rsidRPr="004A1C2B" w:rsidTr="006F10F8">
        <w:trPr>
          <w:cnfStyle w:val="00000010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Ms. Sidra</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Ms. Shano</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Mrs. Ansa Mehtab</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Ms. Bushra Rasool</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Ms. Ambreen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Ms. Komal Jan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Ms. Nabila Gul</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Ms. Huma Malik</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Ms. Komal Aslam Khan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Ms. Shehzadi Noor</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Muhammad Farooq</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174"/>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Shahid Adil</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Manzoor Hussain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Masroor Khan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Dannis Murad</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Abbas Ali</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Muhammad Haseeb</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Abdul Malik</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Aziz ur Rehman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Mubassir Khan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 xml:space="preserve">Mr. Waqar Ahmad </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Imran Farooq</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 xml:space="preserve">Mr. Shahzullah Khan </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Adnan Khan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Muhammad Imran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Fahad Ali Khan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Asim Khan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Aqib Aman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Zubair Khan</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Syed Mudassir Shah</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r w:rsidR="001C5F62" w:rsidRPr="004A1C2B" w:rsidTr="006F10F8">
        <w:trPr>
          <w:cnfStyle w:val="00000010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100000"/>
              <w:rPr>
                <w:sz w:val="24"/>
                <w:szCs w:val="24"/>
              </w:rPr>
            </w:pPr>
            <w:r w:rsidRPr="004A1C2B">
              <w:rPr>
                <w:sz w:val="24"/>
                <w:szCs w:val="24"/>
              </w:rPr>
              <w:t>Mr. Arif Akbar</w:t>
            </w:r>
          </w:p>
        </w:tc>
        <w:tc>
          <w:tcPr>
            <w:tcW w:w="2880" w:type="dxa"/>
          </w:tcPr>
          <w:p w:rsidR="001C5F62" w:rsidRPr="004A1C2B" w:rsidRDefault="001C5F62" w:rsidP="006F10F8">
            <w:pPr>
              <w:spacing w:line="360" w:lineRule="auto"/>
              <w:cnfStyle w:val="000000100000"/>
              <w:rPr>
                <w:sz w:val="24"/>
                <w:szCs w:val="24"/>
              </w:rPr>
            </w:pPr>
            <w:r w:rsidRPr="004A1C2B">
              <w:rPr>
                <w:sz w:val="24"/>
                <w:szCs w:val="24"/>
              </w:rPr>
              <w:t>Assistant Public Prosecutor</w:t>
            </w:r>
          </w:p>
        </w:tc>
      </w:tr>
      <w:tr w:rsidR="001C5F62" w:rsidRPr="004A1C2B" w:rsidTr="006F10F8">
        <w:trPr>
          <w:cnfStyle w:val="000000010000"/>
          <w:trHeight w:val="77"/>
          <w:jc w:val="center"/>
        </w:trPr>
        <w:tc>
          <w:tcPr>
            <w:cnfStyle w:val="001000000000"/>
            <w:tcW w:w="626" w:type="dxa"/>
          </w:tcPr>
          <w:p w:rsidR="001C5F62" w:rsidRPr="004A1C2B" w:rsidRDefault="001C5F62" w:rsidP="006F10F8">
            <w:pPr>
              <w:pStyle w:val="ListParagraph"/>
              <w:numPr>
                <w:ilvl w:val="0"/>
                <w:numId w:val="10"/>
              </w:numPr>
              <w:spacing w:line="360" w:lineRule="auto"/>
              <w:ind w:left="518"/>
              <w:rPr>
                <w:rFonts w:asciiTheme="minorHAnsi" w:hAnsiTheme="minorHAnsi"/>
                <w:b w:val="0"/>
                <w:sz w:val="24"/>
                <w:szCs w:val="24"/>
              </w:rPr>
            </w:pPr>
          </w:p>
        </w:tc>
        <w:tc>
          <w:tcPr>
            <w:tcW w:w="4253" w:type="dxa"/>
          </w:tcPr>
          <w:p w:rsidR="001C5F62" w:rsidRPr="004A1C2B" w:rsidRDefault="001C5F62" w:rsidP="006F10F8">
            <w:pPr>
              <w:spacing w:line="360" w:lineRule="auto"/>
              <w:cnfStyle w:val="000000010000"/>
              <w:rPr>
                <w:sz w:val="24"/>
                <w:szCs w:val="24"/>
              </w:rPr>
            </w:pPr>
            <w:r w:rsidRPr="004A1C2B">
              <w:rPr>
                <w:sz w:val="24"/>
                <w:szCs w:val="24"/>
              </w:rPr>
              <w:t>Mr. Majid Khan</w:t>
            </w:r>
          </w:p>
        </w:tc>
        <w:tc>
          <w:tcPr>
            <w:tcW w:w="2880" w:type="dxa"/>
          </w:tcPr>
          <w:p w:rsidR="001C5F62" w:rsidRPr="004A1C2B" w:rsidRDefault="001C5F62" w:rsidP="006F10F8">
            <w:pPr>
              <w:spacing w:line="360" w:lineRule="auto"/>
              <w:cnfStyle w:val="000000010000"/>
              <w:rPr>
                <w:sz w:val="24"/>
                <w:szCs w:val="24"/>
              </w:rPr>
            </w:pPr>
            <w:r w:rsidRPr="004A1C2B">
              <w:rPr>
                <w:sz w:val="24"/>
                <w:szCs w:val="24"/>
              </w:rPr>
              <w:t>Assistant Public Prosecutor</w:t>
            </w:r>
          </w:p>
        </w:tc>
      </w:tr>
    </w:tbl>
    <w:p w:rsidR="000A16C4" w:rsidRDefault="000A16C4" w:rsidP="00A23A9D">
      <w:pPr>
        <w:pStyle w:val="ListParagraph"/>
        <w:spacing w:line="360" w:lineRule="auto"/>
        <w:ind w:left="360"/>
        <w:jc w:val="both"/>
        <w:rPr>
          <w:rFonts w:cstheme="minorHAnsi"/>
          <w:sz w:val="24"/>
          <w:szCs w:val="24"/>
        </w:rPr>
      </w:pPr>
    </w:p>
    <w:p w:rsidR="00A11718" w:rsidRPr="0018393A" w:rsidRDefault="00AA0857" w:rsidP="00A8077C">
      <w:pPr>
        <w:pStyle w:val="Heading1"/>
        <w:spacing w:before="0"/>
        <w:rPr>
          <w:rFonts w:asciiTheme="minorHAnsi" w:hAnsiTheme="minorHAnsi" w:cstheme="minorHAnsi"/>
        </w:rPr>
      </w:pPr>
      <w:r w:rsidRPr="0018393A">
        <w:rPr>
          <w:rFonts w:asciiTheme="minorHAnsi" w:hAnsiTheme="minorHAnsi" w:cstheme="minorHAnsi"/>
        </w:rPr>
        <w:t>4.0</w:t>
      </w:r>
      <w:r w:rsidRPr="0018393A">
        <w:rPr>
          <w:rFonts w:asciiTheme="minorHAnsi" w:hAnsiTheme="minorHAnsi" w:cstheme="minorHAnsi"/>
        </w:rPr>
        <w:tab/>
      </w:r>
      <w:r w:rsidR="000C5E93">
        <w:rPr>
          <w:rFonts w:asciiTheme="minorHAnsi" w:hAnsiTheme="minorHAnsi" w:cstheme="minorHAnsi"/>
        </w:rPr>
        <w:t>Schedule of Activities</w:t>
      </w:r>
    </w:p>
    <w:p w:rsidR="00007429" w:rsidRPr="0018393A" w:rsidRDefault="00007429" w:rsidP="00A8077C">
      <w:pPr>
        <w:spacing w:after="0"/>
        <w:rPr>
          <w:rFonts w:cstheme="minorHAnsi"/>
        </w:rPr>
      </w:pPr>
    </w:p>
    <w:p w:rsidR="000F28ED" w:rsidRDefault="000F28ED" w:rsidP="000C5E93">
      <w:pPr>
        <w:spacing w:after="0" w:line="240" w:lineRule="auto"/>
        <w:jc w:val="both"/>
        <w:rPr>
          <w:rFonts w:cstheme="minorHAnsi"/>
          <w:sz w:val="24"/>
          <w:szCs w:val="24"/>
        </w:rPr>
      </w:pPr>
      <w:r w:rsidRPr="0018393A">
        <w:rPr>
          <w:rFonts w:cstheme="minorHAnsi"/>
          <w:sz w:val="24"/>
          <w:szCs w:val="24"/>
        </w:rPr>
        <w:t>4.</w:t>
      </w:r>
      <w:r w:rsidR="000C5E93">
        <w:rPr>
          <w:rFonts w:cstheme="minorHAnsi"/>
          <w:sz w:val="24"/>
          <w:szCs w:val="24"/>
        </w:rPr>
        <w:t>1</w:t>
      </w:r>
      <w:r w:rsidRPr="0018393A">
        <w:rPr>
          <w:rFonts w:cstheme="minorHAnsi"/>
          <w:sz w:val="24"/>
          <w:szCs w:val="24"/>
        </w:rPr>
        <w:tab/>
        <w:t xml:space="preserve"> </w:t>
      </w:r>
      <w:r w:rsidR="00B31D10">
        <w:rPr>
          <w:rFonts w:cstheme="minorHAnsi"/>
          <w:sz w:val="24"/>
          <w:szCs w:val="24"/>
        </w:rPr>
        <w:t>Schedule of Activities is detailed as</w:t>
      </w:r>
      <w:r w:rsidR="00B04C1A" w:rsidRPr="0018393A">
        <w:rPr>
          <w:rFonts w:cstheme="minorHAnsi"/>
          <w:sz w:val="24"/>
          <w:szCs w:val="24"/>
        </w:rPr>
        <w:t>:-</w:t>
      </w:r>
    </w:p>
    <w:tbl>
      <w:tblPr>
        <w:tblStyle w:val="LightGrid-Accent5"/>
        <w:tblpPr w:leftFromText="180" w:rightFromText="180" w:vertAnchor="text" w:horzAnchor="margin" w:tblpXSpec="center" w:tblpY="851"/>
        <w:tblW w:w="5295" w:type="pct"/>
        <w:tblLayout w:type="fixed"/>
        <w:tblLook w:val="04A0"/>
      </w:tblPr>
      <w:tblGrid>
        <w:gridCol w:w="625"/>
        <w:gridCol w:w="20"/>
        <w:gridCol w:w="274"/>
        <w:gridCol w:w="4748"/>
        <w:gridCol w:w="3024"/>
        <w:gridCol w:w="1450"/>
      </w:tblGrid>
      <w:tr w:rsidR="00135C1F" w:rsidRPr="00BB5DF6" w:rsidTr="004448F7">
        <w:trPr>
          <w:cnfStyle w:val="100000000000"/>
          <w:trHeight w:val="113"/>
        </w:trPr>
        <w:tc>
          <w:tcPr>
            <w:cnfStyle w:val="001000000000"/>
            <w:tcW w:w="5000" w:type="pct"/>
            <w:gridSpan w:val="6"/>
          </w:tcPr>
          <w:p w:rsidR="00135C1F" w:rsidRPr="00BB5DF6" w:rsidRDefault="00135C1F" w:rsidP="000C5E93">
            <w:pPr>
              <w:rPr>
                <w:rFonts w:asciiTheme="minorHAnsi" w:hAnsiTheme="minorHAnsi"/>
                <w:sz w:val="24"/>
                <w:szCs w:val="24"/>
              </w:rPr>
            </w:pPr>
            <w:r w:rsidRPr="00BB5DF6">
              <w:rPr>
                <w:rFonts w:asciiTheme="minorHAnsi" w:hAnsiTheme="minorHAnsi"/>
                <w:sz w:val="24"/>
                <w:szCs w:val="24"/>
              </w:rPr>
              <w:t>Day – 1:                                                          Monday -26-07-2021</w:t>
            </w:r>
          </w:p>
        </w:tc>
      </w:tr>
      <w:tr w:rsidR="00135C1F" w:rsidRPr="00BB5DF6" w:rsidTr="004448F7">
        <w:trPr>
          <w:cnfStyle w:val="000000100000"/>
          <w:trHeight w:val="113"/>
        </w:trPr>
        <w:tc>
          <w:tcPr>
            <w:cnfStyle w:val="001000000000"/>
            <w:tcW w:w="308" w:type="pct"/>
          </w:tcPr>
          <w:p w:rsidR="00135C1F" w:rsidRPr="00BB5DF6" w:rsidRDefault="00135C1F" w:rsidP="006F10F8">
            <w:pPr>
              <w:spacing w:line="276" w:lineRule="auto"/>
              <w:rPr>
                <w:rFonts w:asciiTheme="minorHAnsi" w:hAnsiTheme="minorHAnsi"/>
                <w:sz w:val="24"/>
                <w:szCs w:val="24"/>
              </w:rPr>
            </w:pPr>
            <w:r w:rsidRPr="00BB5DF6">
              <w:rPr>
                <w:rFonts w:asciiTheme="minorHAnsi" w:hAnsiTheme="minorHAnsi"/>
                <w:sz w:val="24"/>
                <w:szCs w:val="24"/>
              </w:rPr>
              <w:t>S.#</w:t>
            </w:r>
          </w:p>
        </w:tc>
        <w:tc>
          <w:tcPr>
            <w:tcW w:w="2486" w:type="pct"/>
            <w:gridSpan w:val="3"/>
          </w:tcPr>
          <w:p w:rsidR="00135C1F" w:rsidRPr="00BB5DF6" w:rsidRDefault="00135C1F" w:rsidP="006F10F8">
            <w:pPr>
              <w:spacing w:line="276" w:lineRule="auto"/>
              <w:cnfStyle w:val="000000100000"/>
              <w:rPr>
                <w:b/>
                <w:sz w:val="24"/>
                <w:szCs w:val="24"/>
              </w:rPr>
            </w:pPr>
            <w:r w:rsidRPr="00BB5DF6">
              <w:rPr>
                <w:b/>
                <w:sz w:val="24"/>
                <w:szCs w:val="24"/>
              </w:rPr>
              <w:t xml:space="preserve">Activities </w:t>
            </w:r>
          </w:p>
        </w:tc>
        <w:tc>
          <w:tcPr>
            <w:tcW w:w="1491" w:type="pct"/>
          </w:tcPr>
          <w:p w:rsidR="00135C1F" w:rsidRPr="00BB5DF6" w:rsidRDefault="00135C1F" w:rsidP="006F10F8">
            <w:pPr>
              <w:spacing w:line="276" w:lineRule="auto"/>
              <w:cnfStyle w:val="000000100000"/>
              <w:rPr>
                <w:b/>
                <w:sz w:val="24"/>
                <w:szCs w:val="24"/>
              </w:rPr>
            </w:pPr>
            <w:r w:rsidRPr="00BB5DF6">
              <w:rPr>
                <w:b/>
                <w:sz w:val="24"/>
                <w:szCs w:val="24"/>
              </w:rPr>
              <w:t>Resource Person</w:t>
            </w:r>
          </w:p>
        </w:tc>
        <w:tc>
          <w:tcPr>
            <w:tcW w:w="715" w:type="pct"/>
          </w:tcPr>
          <w:p w:rsidR="00135C1F" w:rsidRPr="00BB5DF6" w:rsidRDefault="00135C1F" w:rsidP="006F10F8">
            <w:pPr>
              <w:spacing w:line="276" w:lineRule="auto"/>
              <w:cnfStyle w:val="000000100000"/>
              <w:rPr>
                <w:b/>
                <w:sz w:val="24"/>
                <w:szCs w:val="24"/>
              </w:rPr>
            </w:pPr>
            <w:r w:rsidRPr="00BB5DF6">
              <w:rPr>
                <w:b/>
                <w:sz w:val="24"/>
                <w:szCs w:val="24"/>
              </w:rPr>
              <w:t>Duration</w:t>
            </w:r>
          </w:p>
        </w:tc>
      </w:tr>
      <w:tr w:rsidR="00135C1F" w:rsidRPr="00BB5DF6" w:rsidTr="004448F7">
        <w:trPr>
          <w:cnfStyle w:val="000000010000"/>
          <w:trHeight w:val="113"/>
        </w:trPr>
        <w:tc>
          <w:tcPr>
            <w:cnfStyle w:val="001000000000"/>
            <w:tcW w:w="308" w:type="pct"/>
          </w:tcPr>
          <w:p w:rsidR="00135C1F" w:rsidRPr="00BB5DF6" w:rsidRDefault="00135C1F" w:rsidP="006F10F8">
            <w:pPr>
              <w:rPr>
                <w:rFonts w:asciiTheme="minorHAnsi" w:hAnsiTheme="minorHAnsi"/>
                <w:b w:val="0"/>
                <w:bCs w:val="0"/>
                <w:sz w:val="24"/>
                <w:szCs w:val="24"/>
              </w:rPr>
            </w:pPr>
          </w:p>
        </w:tc>
        <w:tc>
          <w:tcPr>
            <w:tcW w:w="2486" w:type="pct"/>
            <w:gridSpan w:val="3"/>
          </w:tcPr>
          <w:p w:rsidR="00135C1F" w:rsidRPr="00BB5DF6" w:rsidRDefault="00135C1F" w:rsidP="006F10F8">
            <w:pPr>
              <w:cnfStyle w:val="000000010000"/>
              <w:rPr>
                <w:sz w:val="24"/>
                <w:szCs w:val="24"/>
              </w:rPr>
            </w:pPr>
            <w:r w:rsidRPr="00BB5DF6">
              <w:rPr>
                <w:sz w:val="24"/>
                <w:szCs w:val="24"/>
              </w:rPr>
              <w:t>Registration &amp; Pre-Evaluation</w:t>
            </w:r>
          </w:p>
          <w:p w:rsidR="00135C1F" w:rsidRPr="00BB5DF6" w:rsidRDefault="00135C1F" w:rsidP="006F10F8">
            <w:pPr>
              <w:cnfStyle w:val="000000010000"/>
              <w:rPr>
                <w:sz w:val="24"/>
                <w:szCs w:val="24"/>
              </w:rPr>
            </w:pPr>
            <w:r w:rsidRPr="00BB5DF6">
              <w:rPr>
                <w:sz w:val="24"/>
                <w:szCs w:val="24"/>
              </w:rPr>
              <w:t>Recitation from the Holy Quran</w:t>
            </w:r>
          </w:p>
        </w:tc>
        <w:tc>
          <w:tcPr>
            <w:tcW w:w="1491" w:type="pct"/>
          </w:tcPr>
          <w:p w:rsidR="00135C1F" w:rsidRPr="00BB5DF6" w:rsidRDefault="00135C1F" w:rsidP="006F10F8">
            <w:pPr>
              <w:cnfStyle w:val="000000010000"/>
              <w:rPr>
                <w:sz w:val="24"/>
                <w:szCs w:val="24"/>
              </w:rPr>
            </w:pPr>
          </w:p>
        </w:tc>
        <w:tc>
          <w:tcPr>
            <w:tcW w:w="715" w:type="pct"/>
          </w:tcPr>
          <w:p w:rsidR="00135C1F" w:rsidRPr="00BB5DF6" w:rsidRDefault="00135C1F" w:rsidP="006F10F8">
            <w:pPr>
              <w:cnfStyle w:val="000000010000"/>
              <w:rPr>
                <w:sz w:val="24"/>
                <w:szCs w:val="24"/>
              </w:rPr>
            </w:pPr>
            <w:r w:rsidRPr="00BB5DF6">
              <w:rPr>
                <w:sz w:val="24"/>
                <w:szCs w:val="24"/>
              </w:rPr>
              <w:t>08:30 – 8:45</w:t>
            </w:r>
          </w:p>
        </w:tc>
      </w:tr>
      <w:tr w:rsidR="00135C1F" w:rsidRPr="00BB5DF6" w:rsidTr="004448F7">
        <w:trPr>
          <w:cnfStyle w:val="000000100000"/>
          <w:trHeight w:val="113"/>
        </w:trPr>
        <w:tc>
          <w:tcPr>
            <w:cnfStyle w:val="001000000000"/>
            <w:tcW w:w="308" w:type="pct"/>
          </w:tcPr>
          <w:p w:rsidR="00135C1F" w:rsidRPr="00BB5DF6" w:rsidRDefault="00135C1F" w:rsidP="006F10F8">
            <w:pPr>
              <w:rPr>
                <w:rFonts w:asciiTheme="minorHAnsi" w:hAnsiTheme="minorHAnsi"/>
                <w:b w:val="0"/>
                <w:bCs w:val="0"/>
                <w:sz w:val="24"/>
                <w:szCs w:val="24"/>
              </w:rPr>
            </w:pPr>
          </w:p>
        </w:tc>
        <w:tc>
          <w:tcPr>
            <w:tcW w:w="2486" w:type="pct"/>
            <w:gridSpan w:val="3"/>
          </w:tcPr>
          <w:p w:rsidR="00135C1F" w:rsidRPr="00BB5DF6" w:rsidRDefault="00135C1F" w:rsidP="006F10F8">
            <w:pPr>
              <w:cnfStyle w:val="000000100000"/>
              <w:rPr>
                <w:sz w:val="24"/>
                <w:szCs w:val="24"/>
              </w:rPr>
            </w:pPr>
            <w:r w:rsidRPr="00BB5DF6">
              <w:rPr>
                <w:sz w:val="24"/>
                <w:szCs w:val="24"/>
              </w:rPr>
              <w:t xml:space="preserve">Welcome Address / Orientation </w:t>
            </w:r>
          </w:p>
        </w:tc>
        <w:tc>
          <w:tcPr>
            <w:tcW w:w="1491" w:type="pct"/>
          </w:tcPr>
          <w:p w:rsidR="00135C1F" w:rsidRPr="00BB5DF6" w:rsidRDefault="00135C1F" w:rsidP="006F10F8">
            <w:pPr>
              <w:cnfStyle w:val="000000100000"/>
              <w:rPr>
                <w:sz w:val="24"/>
                <w:szCs w:val="24"/>
              </w:rPr>
            </w:pPr>
            <w:r w:rsidRPr="00BB5DF6">
              <w:rPr>
                <w:sz w:val="24"/>
                <w:szCs w:val="24"/>
              </w:rPr>
              <w:t>Director General</w:t>
            </w:r>
          </w:p>
        </w:tc>
        <w:tc>
          <w:tcPr>
            <w:tcW w:w="715" w:type="pct"/>
          </w:tcPr>
          <w:p w:rsidR="00135C1F" w:rsidRPr="00BB5DF6" w:rsidRDefault="00135C1F" w:rsidP="006F10F8">
            <w:pPr>
              <w:cnfStyle w:val="000000100000"/>
              <w:rPr>
                <w:sz w:val="24"/>
                <w:szCs w:val="24"/>
              </w:rPr>
            </w:pPr>
            <w:r w:rsidRPr="00BB5DF6">
              <w:rPr>
                <w:sz w:val="24"/>
                <w:szCs w:val="24"/>
              </w:rPr>
              <w:t>08:45 – 9:00</w:t>
            </w:r>
          </w:p>
        </w:tc>
      </w:tr>
      <w:tr w:rsidR="00135C1F" w:rsidRPr="00BB5DF6" w:rsidTr="004448F7">
        <w:trPr>
          <w:cnfStyle w:val="000000010000"/>
          <w:trHeight w:val="1059"/>
        </w:trPr>
        <w:tc>
          <w:tcPr>
            <w:cnfStyle w:val="001000000000"/>
            <w:tcW w:w="308" w:type="pct"/>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1.1</w:t>
            </w:r>
          </w:p>
        </w:tc>
        <w:tc>
          <w:tcPr>
            <w:tcW w:w="2486" w:type="pct"/>
            <w:gridSpan w:val="3"/>
          </w:tcPr>
          <w:p w:rsidR="00135C1F" w:rsidRPr="00BB5DF6" w:rsidRDefault="00135C1F" w:rsidP="006F10F8">
            <w:pPr>
              <w:spacing w:line="276" w:lineRule="auto"/>
              <w:cnfStyle w:val="000000010000"/>
              <w:rPr>
                <w:sz w:val="24"/>
                <w:szCs w:val="24"/>
              </w:rPr>
            </w:pPr>
            <w:r w:rsidRPr="00BB5DF6">
              <w:rPr>
                <w:sz w:val="24"/>
                <w:szCs w:val="24"/>
              </w:rPr>
              <w:t>Role of Prosecutors &amp; Importance of Prosecution</w:t>
            </w:r>
          </w:p>
          <w:p w:rsidR="00135C1F" w:rsidRPr="00BB5DF6" w:rsidRDefault="00135C1F" w:rsidP="006F10F8">
            <w:pPr>
              <w:numPr>
                <w:ilvl w:val="0"/>
                <w:numId w:val="2"/>
              </w:numPr>
              <w:spacing w:line="276" w:lineRule="auto"/>
              <w:cnfStyle w:val="000000010000"/>
              <w:rPr>
                <w:bCs/>
                <w:sz w:val="24"/>
                <w:szCs w:val="24"/>
              </w:rPr>
            </w:pPr>
            <w:r w:rsidRPr="00BB5DF6">
              <w:rPr>
                <w:bCs/>
                <w:sz w:val="24"/>
                <w:szCs w:val="24"/>
              </w:rPr>
              <w:t>Professional conduct, ethics &amp; mannerism</w:t>
            </w:r>
          </w:p>
          <w:p w:rsidR="00135C1F" w:rsidRPr="00BB5DF6" w:rsidRDefault="00135C1F" w:rsidP="006F10F8">
            <w:pPr>
              <w:numPr>
                <w:ilvl w:val="0"/>
                <w:numId w:val="2"/>
              </w:numPr>
              <w:spacing w:line="276" w:lineRule="auto"/>
              <w:cnfStyle w:val="000000010000"/>
              <w:rPr>
                <w:sz w:val="24"/>
                <w:szCs w:val="24"/>
              </w:rPr>
            </w:pPr>
            <w:r w:rsidRPr="00BB5DF6">
              <w:rPr>
                <w:sz w:val="24"/>
                <w:szCs w:val="24"/>
              </w:rPr>
              <w:t>Conduct with regard to Public Generally</w:t>
            </w:r>
          </w:p>
        </w:tc>
        <w:tc>
          <w:tcPr>
            <w:tcW w:w="1491" w:type="pct"/>
          </w:tcPr>
          <w:p w:rsidR="00135C1F" w:rsidRPr="00BB5DF6" w:rsidRDefault="00691979" w:rsidP="006F10F8">
            <w:pPr>
              <w:spacing w:line="276" w:lineRule="auto"/>
              <w:cnfStyle w:val="000000010000"/>
              <w:rPr>
                <w:sz w:val="24"/>
                <w:szCs w:val="24"/>
              </w:rPr>
            </w:pPr>
            <w:r>
              <w:rPr>
                <w:sz w:val="24"/>
                <w:szCs w:val="24"/>
              </w:rPr>
              <w:t xml:space="preserve"> Sahibzada Sikanda</w:t>
            </w:r>
            <w:r w:rsidR="00135C1F" w:rsidRPr="00BB5DF6">
              <w:rPr>
                <w:sz w:val="24"/>
                <w:szCs w:val="24"/>
              </w:rPr>
              <w:t>r</w:t>
            </w:r>
            <w:r w:rsidR="009863CA">
              <w:rPr>
                <w:sz w:val="24"/>
                <w:szCs w:val="24"/>
              </w:rPr>
              <w:t xml:space="preserve">,  District Public Prosecutor (Rtd) </w:t>
            </w:r>
            <w:r w:rsidR="00135C1F" w:rsidRPr="00BB5DF6">
              <w:rPr>
                <w:sz w:val="24"/>
                <w:szCs w:val="24"/>
              </w:rPr>
              <w:t xml:space="preserve"> </w:t>
            </w:r>
          </w:p>
        </w:tc>
        <w:tc>
          <w:tcPr>
            <w:tcW w:w="715" w:type="pct"/>
          </w:tcPr>
          <w:p w:rsidR="00135C1F" w:rsidRPr="00BB5DF6" w:rsidRDefault="00135C1F" w:rsidP="006F10F8">
            <w:pPr>
              <w:spacing w:line="276" w:lineRule="auto"/>
              <w:cnfStyle w:val="000000010000"/>
              <w:rPr>
                <w:sz w:val="24"/>
                <w:szCs w:val="24"/>
              </w:rPr>
            </w:pPr>
            <w:r w:rsidRPr="00BB5DF6">
              <w:rPr>
                <w:sz w:val="24"/>
                <w:szCs w:val="24"/>
              </w:rPr>
              <w:t>09:00-10:30</w:t>
            </w:r>
          </w:p>
        </w:tc>
      </w:tr>
      <w:tr w:rsidR="00135C1F" w:rsidRPr="00BB5DF6" w:rsidTr="004448F7">
        <w:trPr>
          <w:cnfStyle w:val="000000100000"/>
          <w:trHeight w:val="370"/>
        </w:trPr>
        <w:tc>
          <w:tcPr>
            <w:cnfStyle w:val="001000000000"/>
            <w:tcW w:w="308" w:type="pct"/>
          </w:tcPr>
          <w:p w:rsidR="00135C1F" w:rsidRPr="00BB5DF6" w:rsidRDefault="00135C1F" w:rsidP="006F10F8">
            <w:pPr>
              <w:rPr>
                <w:rFonts w:asciiTheme="minorHAnsi" w:hAnsiTheme="minorHAnsi"/>
                <w:b w:val="0"/>
                <w:sz w:val="24"/>
                <w:szCs w:val="24"/>
              </w:rPr>
            </w:pPr>
          </w:p>
        </w:tc>
        <w:tc>
          <w:tcPr>
            <w:tcW w:w="4692" w:type="pct"/>
            <w:gridSpan w:val="5"/>
          </w:tcPr>
          <w:p w:rsidR="00135C1F" w:rsidRPr="00BB5DF6" w:rsidRDefault="00135C1F" w:rsidP="006F10F8">
            <w:pPr>
              <w:cnfStyle w:val="000000100000"/>
              <w:rPr>
                <w:sz w:val="24"/>
                <w:szCs w:val="24"/>
              </w:rPr>
            </w:pPr>
            <w:r w:rsidRPr="00BB5DF6">
              <w:rPr>
                <w:sz w:val="24"/>
                <w:szCs w:val="24"/>
              </w:rPr>
              <w:t xml:space="preserve">                                                 Tea Break         (10:30-11:00)</w:t>
            </w:r>
          </w:p>
        </w:tc>
      </w:tr>
      <w:tr w:rsidR="00135C1F" w:rsidRPr="00BB5DF6" w:rsidTr="004448F7">
        <w:trPr>
          <w:cnfStyle w:val="000000010000"/>
          <w:trHeight w:val="349"/>
        </w:trPr>
        <w:tc>
          <w:tcPr>
            <w:cnfStyle w:val="001000000000"/>
            <w:tcW w:w="308" w:type="pct"/>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1.2</w:t>
            </w:r>
          </w:p>
        </w:tc>
        <w:tc>
          <w:tcPr>
            <w:tcW w:w="2486" w:type="pct"/>
            <w:gridSpan w:val="3"/>
          </w:tcPr>
          <w:p w:rsidR="00135C1F" w:rsidRPr="00BB5DF6" w:rsidRDefault="00135C1F" w:rsidP="006F10F8">
            <w:pPr>
              <w:spacing w:line="276" w:lineRule="auto"/>
              <w:cnfStyle w:val="000000010000"/>
              <w:rPr>
                <w:sz w:val="24"/>
                <w:szCs w:val="24"/>
              </w:rPr>
            </w:pPr>
            <w:r w:rsidRPr="00BB5DF6">
              <w:rPr>
                <w:sz w:val="24"/>
                <w:szCs w:val="24"/>
              </w:rPr>
              <w:t xml:space="preserve">Scrutiny of Brief at pre-trial stage </w:t>
            </w:r>
          </w:p>
          <w:p w:rsidR="00135C1F" w:rsidRPr="00BB5DF6" w:rsidRDefault="00135C1F" w:rsidP="006F10F8">
            <w:pPr>
              <w:numPr>
                <w:ilvl w:val="0"/>
                <w:numId w:val="3"/>
              </w:numPr>
              <w:spacing w:line="276" w:lineRule="auto"/>
              <w:cnfStyle w:val="000000010000"/>
              <w:rPr>
                <w:sz w:val="24"/>
                <w:szCs w:val="24"/>
              </w:rPr>
            </w:pPr>
            <w:r w:rsidRPr="00BB5DF6">
              <w:rPr>
                <w:sz w:val="24"/>
                <w:szCs w:val="24"/>
              </w:rPr>
              <w:t>Guidelines for scrutiny of cases</w:t>
            </w:r>
          </w:p>
          <w:p w:rsidR="00135C1F" w:rsidRPr="00BB5DF6" w:rsidRDefault="00135C1F" w:rsidP="006F10F8">
            <w:pPr>
              <w:numPr>
                <w:ilvl w:val="0"/>
                <w:numId w:val="3"/>
              </w:numPr>
              <w:spacing w:line="276" w:lineRule="auto"/>
              <w:cnfStyle w:val="000000010000"/>
              <w:rPr>
                <w:sz w:val="24"/>
                <w:szCs w:val="24"/>
              </w:rPr>
            </w:pPr>
            <w:r w:rsidRPr="00BB5DF6">
              <w:rPr>
                <w:sz w:val="24"/>
                <w:szCs w:val="24"/>
              </w:rPr>
              <w:t>Insertion/deletion of sections of law in cases</w:t>
            </w:r>
          </w:p>
          <w:p w:rsidR="00135C1F" w:rsidRPr="00BB5DF6" w:rsidRDefault="00135C1F" w:rsidP="006F10F8">
            <w:pPr>
              <w:numPr>
                <w:ilvl w:val="0"/>
                <w:numId w:val="3"/>
              </w:numPr>
              <w:spacing w:line="276" w:lineRule="auto"/>
              <w:cnfStyle w:val="000000010000"/>
              <w:rPr>
                <w:sz w:val="24"/>
                <w:szCs w:val="24"/>
              </w:rPr>
            </w:pPr>
            <w:r w:rsidRPr="00BB5DF6">
              <w:rPr>
                <w:sz w:val="24"/>
                <w:szCs w:val="24"/>
              </w:rPr>
              <w:t xml:space="preserve">Safeguard of public interest  </w:t>
            </w:r>
          </w:p>
        </w:tc>
        <w:tc>
          <w:tcPr>
            <w:tcW w:w="1491" w:type="pct"/>
          </w:tcPr>
          <w:p w:rsidR="00135C1F" w:rsidRPr="00BB5DF6" w:rsidRDefault="00135C1F" w:rsidP="00691979">
            <w:pPr>
              <w:spacing w:line="276" w:lineRule="auto"/>
              <w:cnfStyle w:val="000000010000"/>
              <w:rPr>
                <w:sz w:val="24"/>
                <w:szCs w:val="24"/>
              </w:rPr>
            </w:pPr>
            <w:r w:rsidRPr="00BB5DF6">
              <w:rPr>
                <w:sz w:val="24"/>
                <w:szCs w:val="24"/>
              </w:rPr>
              <w:t>Sahibzada Sikand</w:t>
            </w:r>
            <w:r w:rsidR="00691979">
              <w:rPr>
                <w:sz w:val="24"/>
                <w:szCs w:val="24"/>
              </w:rPr>
              <w:t>a</w:t>
            </w:r>
            <w:r w:rsidRPr="00BB5DF6">
              <w:rPr>
                <w:sz w:val="24"/>
                <w:szCs w:val="24"/>
              </w:rPr>
              <w:t>r</w:t>
            </w:r>
            <w:r w:rsidR="009863CA">
              <w:rPr>
                <w:sz w:val="24"/>
                <w:szCs w:val="24"/>
              </w:rPr>
              <w:t>,  District Public Prosecutor (Rtd)</w:t>
            </w:r>
          </w:p>
        </w:tc>
        <w:tc>
          <w:tcPr>
            <w:tcW w:w="715" w:type="pct"/>
          </w:tcPr>
          <w:p w:rsidR="00135C1F" w:rsidRPr="00BB5DF6" w:rsidRDefault="00135C1F" w:rsidP="006F10F8">
            <w:pPr>
              <w:spacing w:line="276" w:lineRule="auto"/>
              <w:cnfStyle w:val="000000010000"/>
              <w:rPr>
                <w:sz w:val="24"/>
                <w:szCs w:val="24"/>
              </w:rPr>
            </w:pPr>
            <w:r w:rsidRPr="00BB5DF6">
              <w:rPr>
                <w:sz w:val="24"/>
                <w:szCs w:val="24"/>
              </w:rPr>
              <w:t>11:00-12:45</w:t>
            </w:r>
          </w:p>
          <w:p w:rsidR="00135C1F" w:rsidRPr="00BB5DF6" w:rsidRDefault="00135C1F" w:rsidP="006F10F8">
            <w:pPr>
              <w:spacing w:line="276" w:lineRule="auto"/>
              <w:cnfStyle w:val="000000010000"/>
              <w:rPr>
                <w:sz w:val="24"/>
                <w:szCs w:val="24"/>
              </w:rPr>
            </w:pPr>
          </w:p>
        </w:tc>
      </w:tr>
      <w:tr w:rsidR="00135C1F" w:rsidRPr="00BB5DF6" w:rsidTr="004448F7">
        <w:trPr>
          <w:cnfStyle w:val="000000100000"/>
          <w:trHeight w:val="349"/>
        </w:trPr>
        <w:tc>
          <w:tcPr>
            <w:cnfStyle w:val="001000000000"/>
            <w:tcW w:w="5000" w:type="pct"/>
            <w:gridSpan w:val="6"/>
          </w:tcPr>
          <w:p w:rsidR="00135C1F" w:rsidRPr="00BB5DF6" w:rsidRDefault="00135C1F" w:rsidP="006F10F8">
            <w:pPr>
              <w:jc w:val="center"/>
              <w:rPr>
                <w:rFonts w:asciiTheme="minorHAnsi" w:hAnsiTheme="minorHAnsi"/>
                <w:b w:val="0"/>
                <w:sz w:val="24"/>
                <w:szCs w:val="24"/>
              </w:rPr>
            </w:pPr>
            <w:r w:rsidRPr="00BB5DF6">
              <w:rPr>
                <w:rFonts w:asciiTheme="minorHAnsi" w:hAnsiTheme="minorHAnsi"/>
                <w:b w:val="0"/>
                <w:sz w:val="24"/>
                <w:szCs w:val="24"/>
              </w:rPr>
              <w:t>Lunch Break 12:45 – 1:30</w:t>
            </w:r>
          </w:p>
        </w:tc>
      </w:tr>
      <w:tr w:rsidR="00135C1F" w:rsidRPr="00BB5DF6" w:rsidTr="004448F7">
        <w:trPr>
          <w:cnfStyle w:val="000000010000"/>
          <w:trHeight w:val="349"/>
        </w:trPr>
        <w:tc>
          <w:tcPr>
            <w:cnfStyle w:val="001000000000"/>
            <w:tcW w:w="308" w:type="pct"/>
          </w:tcPr>
          <w:p w:rsidR="00135C1F" w:rsidRPr="00BB5DF6" w:rsidRDefault="00135C1F" w:rsidP="006F10F8">
            <w:pPr>
              <w:rPr>
                <w:rFonts w:asciiTheme="minorHAnsi" w:hAnsiTheme="minorHAnsi"/>
                <w:b w:val="0"/>
                <w:bCs w:val="0"/>
                <w:sz w:val="24"/>
                <w:szCs w:val="24"/>
              </w:rPr>
            </w:pPr>
            <w:r w:rsidRPr="00BB5DF6">
              <w:rPr>
                <w:rFonts w:asciiTheme="minorHAnsi" w:hAnsiTheme="minorHAnsi"/>
                <w:b w:val="0"/>
                <w:bCs w:val="0"/>
                <w:sz w:val="24"/>
                <w:szCs w:val="24"/>
              </w:rPr>
              <w:t>1.3</w:t>
            </w:r>
          </w:p>
        </w:tc>
        <w:tc>
          <w:tcPr>
            <w:tcW w:w="2486" w:type="pct"/>
            <w:gridSpan w:val="3"/>
          </w:tcPr>
          <w:p w:rsidR="00135C1F" w:rsidRPr="00BB5DF6" w:rsidRDefault="00135C1F" w:rsidP="006F10F8">
            <w:pPr>
              <w:spacing w:line="276" w:lineRule="auto"/>
              <w:cnfStyle w:val="000000010000"/>
              <w:rPr>
                <w:sz w:val="24"/>
                <w:szCs w:val="24"/>
              </w:rPr>
            </w:pPr>
            <w:r w:rsidRPr="00BB5DF6">
              <w:rPr>
                <w:sz w:val="24"/>
                <w:szCs w:val="24"/>
              </w:rPr>
              <w:t xml:space="preserve">Administration of Justice </w:t>
            </w:r>
          </w:p>
          <w:p w:rsidR="00135C1F" w:rsidRPr="00BB5DF6" w:rsidRDefault="00135C1F" w:rsidP="006F10F8">
            <w:pPr>
              <w:numPr>
                <w:ilvl w:val="0"/>
                <w:numId w:val="4"/>
              </w:numPr>
              <w:cnfStyle w:val="000000010000"/>
              <w:rPr>
                <w:b/>
                <w:sz w:val="24"/>
                <w:szCs w:val="24"/>
              </w:rPr>
            </w:pPr>
            <w:r w:rsidRPr="00BB5DF6">
              <w:rPr>
                <w:sz w:val="24"/>
                <w:szCs w:val="24"/>
              </w:rPr>
              <w:t>Criminal Trial with focus on mental illness including forensic health</w:t>
            </w:r>
            <w:r w:rsidRPr="00BB5DF6">
              <w:rPr>
                <w:b/>
                <w:sz w:val="24"/>
                <w:szCs w:val="24"/>
              </w:rPr>
              <w:t xml:space="preserve"> </w:t>
            </w:r>
            <w:r w:rsidRPr="00BB5DF6">
              <w:rPr>
                <w:sz w:val="24"/>
                <w:szCs w:val="24"/>
              </w:rPr>
              <w:t>assessment</w:t>
            </w:r>
          </w:p>
        </w:tc>
        <w:tc>
          <w:tcPr>
            <w:tcW w:w="1491" w:type="pct"/>
          </w:tcPr>
          <w:p w:rsidR="00135C1F" w:rsidRPr="00BB5DF6" w:rsidRDefault="00135C1F" w:rsidP="006F10F8">
            <w:pPr>
              <w:cnfStyle w:val="000000010000"/>
              <w:rPr>
                <w:sz w:val="24"/>
                <w:szCs w:val="24"/>
              </w:rPr>
            </w:pPr>
            <w:r w:rsidRPr="00BB5DF6">
              <w:rPr>
                <w:sz w:val="24"/>
                <w:szCs w:val="24"/>
              </w:rPr>
              <w:t xml:space="preserve"> Mr. Azhar Ali, Senior Director Research &amp; Publications, KPJA</w:t>
            </w:r>
          </w:p>
        </w:tc>
        <w:tc>
          <w:tcPr>
            <w:tcW w:w="715" w:type="pct"/>
          </w:tcPr>
          <w:p w:rsidR="00135C1F" w:rsidRPr="00BB5DF6" w:rsidRDefault="00135C1F" w:rsidP="006F10F8">
            <w:pPr>
              <w:cnfStyle w:val="000000010000"/>
              <w:rPr>
                <w:sz w:val="24"/>
                <w:szCs w:val="24"/>
              </w:rPr>
            </w:pPr>
            <w:r w:rsidRPr="00BB5DF6">
              <w:rPr>
                <w:sz w:val="24"/>
                <w:szCs w:val="24"/>
              </w:rPr>
              <w:t>1:30 – 2:30</w:t>
            </w:r>
          </w:p>
        </w:tc>
      </w:tr>
      <w:tr w:rsidR="00135C1F" w:rsidRPr="00BB5DF6" w:rsidTr="004448F7">
        <w:trPr>
          <w:cnfStyle w:val="000000100000"/>
          <w:trHeight w:val="246"/>
        </w:trPr>
        <w:tc>
          <w:tcPr>
            <w:cnfStyle w:val="001000000000"/>
            <w:tcW w:w="5000" w:type="pct"/>
            <w:gridSpan w:val="6"/>
          </w:tcPr>
          <w:p w:rsidR="00135C1F" w:rsidRPr="00BB5DF6" w:rsidRDefault="00135C1F" w:rsidP="006F10F8">
            <w:pPr>
              <w:spacing w:line="276" w:lineRule="auto"/>
              <w:rPr>
                <w:rFonts w:asciiTheme="minorHAnsi" w:hAnsiTheme="minorHAnsi"/>
                <w:sz w:val="24"/>
                <w:szCs w:val="24"/>
                <w:vertAlign w:val="superscript"/>
              </w:rPr>
            </w:pPr>
            <w:r w:rsidRPr="00BB5DF6">
              <w:rPr>
                <w:rFonts w:asciiTheme="minorHAnsi" w:hAnsiTheme="minorHAnsi"/>
                <w:sz w:val="24"/>
                <w:szCs w:val="24"/>
              </w:rPr>
              <w:t>Day – 2 :                                                       Tuesday  - 27-07-2021</w:t>
            </w:r>
          </w:p>
        </w:tc>
      </w:tr>
      <w:tr w:rsidR="00135C1F" w:rsidRPr="00BB5DF6" w:rsidTr="004448F7">
        <w:trPr>
          <w:cnfStyle w:val="000000010000"/>
          <w:trHeight w:val="113"/>
        </w:trPr>
        <w:tc>
          <w:tcPr>
            <w:cnfStyle w:val="001000000000"/>
            <w:tcW w:w="308" w:type="pct"/>
          </w:tcPr>
          <w:p w:rsidR="00135C1F" w:rsidRPr="00BB5DF6" w:rsidRDefault="00135C1F" w:rsidP="006F10F8">
            <w:pPr>
              <w:rPr>
                <w:rFonts w:asciiTheme="minorHAnsi" w:hAnsiTheme="minorHAnsi"/>
                <w:b w:val="0"/>
                <w:bCs w:val="0"/>
                <w:sz w:val="24"/>
                <w:szCs w:val="24"/>
              </w:rPr>
            </w:pPr>
          </w:p>
        </w:tc>
        <w:tc>
          <w:tcPr>
            <w:tcW w:w="2486" w:type="pct"/>
            <w:gridSpan w:val="3"/>
          </w:tcPr>
          <w:p w:rsidR="00135C1F" w:rsidRPr="00BB5DF6" w:rsidRDefault="00135C1F" w:rsidP="006F10F8">
            <w:pPr>
              <w:cnfStyle w:val="000000010000"/>
              <w:rPr>
                <w:sz w:val="24"/>
                <w:szCs w:val="24"/>
              </w:rPr>
            </w:pPr>
            <w:r w:rsidRPr="00BB5DF6">
              <w:rPr>
                <w:sz w:val="24"/>
                <w:szCs w:val="24"/>
              </w:rPr>
              <w:t xml:space="preserve">Recitation from the Holy Quran </w:t>
            </w:r>
          </w:p>
        </w:tc>
        <w:tc>
          <w:tcPr>
            <w:tcW w:w="1491" w:type="pct"/>
          </w:tcPr>
          <w:p w:rsidR="00135C1F" w:rsidRPr="00BB5DF6" w:rsidRDefault="00135C1F" w:rsidP="006F10F8">
            <w:pPr>
              <w:cnfStyle w:val="000000010000"/>
              <w:rPr>
                <w:sz w:val="24"/>
                <w:szCs w:val="24"/>
              </w:rPr>
            </w:pPr>
          </w:p>
        </w:tc>
        <w:tc>
          <w:tcPr>
            <w:tcW w:w="715" w:type="pct"/>
          </w:tcPr>
          <w:p w:rsidR="00135C1F" w:rsidRPr="00BB5DF6" w:rsidRDefault="00135C1F" w:rsidP="006F10F8">
            <w:pPr>
              <w:cnfStyle w:val="000000010000"/>
              <w:rPr>
                <w:sz w:val="24"/>
                <w:szCs w:val="24"/>
              </w:rPr>
            </w:pPr>
            <w:r w:rsidRPr="00BB5DF6">
              <w:rPr>
                <w:sz w:val="24"/>
                <w:szCs w:val="24"/>
              </w:rPr>
              <w:t>8:55-9:00</w:t>
            </w:r>
          </w:p>
        </w:tc>
      </w:tr>
      <w:tr w:rsidR="00135C1F" w:rsidRPr="00BB5DF6" w:rsidTr="004448F7">
        <w:trPr>
          <w:cnfStyle w:val="000000100000"/>
          <w:trHeight w:val="377"/>
        </w:trPr>
        <w:tc>
          <w:tcPr>
            <w:cnfStyle w:val="001000000000"/>
            <w:tcW w:w="318" w:type="pct"/>
            <w:gridSpan w:val="2"/>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2.1</w:t>
            </w:r>
          </w:p>
        </w:tc>
        <w:tc>
          <w:tcPr>
            <w:tcW w:w="2476" w:type="pct"/>
            <w:gridSpan w:val="2"/>
          </w:tcPr>
          <w:p w:rsidR="00135C1F" w:rsidRPr="00BB5DF6" w:rsidRDefault="00135C1F" w:rsidP="006F10F8">
            <w:pPr>
              <w:spacing w:line="276" w:lineRule="auto"/>
              <w:cnfStyle w:val="000000100000"/>
              <w:rPr>
                <w:bCs/>
                <w:sz w:val="24"/>
                <w:szCs w:val="24"/>
              </w:rPr>
            </w:pPr>
            <w:r w:rsidRPr="00BB5DF6">
              <w:rPr>
                <w:bCs/>
                <w:sz w:val="24"/>
                <w:szCs w:val="24"/>
              </w:rPr>
              <w:t>Opinion writing (Pre registration of case)</w:t>
            </w:r>
          </w:p>
          <w:p w:rsidR="00135C1F" w:rsidRPr="00BB5DF6" w:rsidRDefault="00135C1F" w:rsidP="006F10F8">
            <w:pPr>
              <w:pStyle w:val="ListParagraph"/>
              <w:numPr>
                <w:ilvl w:val="0"/>
                <w:numId w:val="11"/>
              </w:numPr>
              <w:cnfStyle w:val="000000100000"/>
              <w:rPr>
                <w:sz w:val="24"/>
                <w:szCs w:val="24"/>
              </w:rPr>
            </w:pPr>
            <w:r w:rsidRPr="00BB5DF6">
              <w:rPr>
                <w:sz w:val="24"/>
                <w:szCs w:val="24"/>
              </w:rPr>
              <w:t>Supervision of process of investigation</w:t>
            </w:r>
          </w:p>
          <w:p w:rsidR="00135C1F" w:rsidRPr="00BB5DF6" w:rsidRDefault="00135C1F" w:rsidP="006F10F8">
            <w:pPr>
              <w:pStyle w:val="ListParagraph"/>
              <w:numPr>
                <w:ilvl w:val="0"/>
                <w:numId w:val="11"/>
              </w:numPr>
              <w:cnfStyle w:val="000000100000"/>
              <w:rPr>
                <w:sz w:val="24"/>
                <w:szCs w:val="24"/>
              </w:rPr>
            </w:pPr>
            <w:r w:rsidRPr="00BB5DF6">
              <w:rPr>
                <w:sz w:val="24"/>
                <w:szCs w:val="24"/>
              </w:rPr>
              <w:t>Withholding of prosecution</w:t>
            </w:r>
          </w:p>
          <w:p w:rsidR="00135C1F" w:rsidRPr="00BB5DF6" w:rsidRDefault="00135C1F" w:rsidP="006F10F8">
            <w:pPr>
              <w:pStyle w:val="ListParagraph"/>
              <w:numPr>
                <w:ilvl w:val="0"/>
                <w:numId w:val="11"/>
              </w:numPr>
              <w:cnfStyle w:val="000000100000"/>
              <w:rPr>
                <w:sz w:val="24"/>
                <w:szCs w:val="24"/>
              </w:rPr>
            </w:pPr>
            <w:r w:rsidRPr="00BB5DF6">
              <w:rPr>
                <w:sz w:val="24"/>
                <w:szCs w:val="24"/>
              </w:rPr>
              <w:t>Challan and Final report</w:t>
            </w:r>
          </w:p>
        </w:tc>
        <w:tc>
          <w:tcPr>
            <w:tcW w:w="1491" w:type="pct"/>
          </w:tcPr>
          <w:p w:rsidR="00135C1F" w:rsidRPr="00BB5DF6" w:rsidRDefault="00135C1F" w:rsidP="004D1172">
            <w:pPr>
              <w:spacing w:line="276" w:lineRule="auto"/>
              <w:cnfStyle w:val="000000100000"/>
              <w:rPr>
                <w:sz w:val="24"/>
                <w:szCs w:val="24"/>
              </w:rPr>
            </w:pPr>
            <w:r w:rsidRPr="00BB5DF6">
              <w:rPr>
                <w:sz w:val="24"/>
                <w:szCs w:val="24"/>
              </w:rPr>
              <w:t xml:space="preserve">Mr. </w:t>
            </w:r>
            <w:r w:rsidR="004D1172">
              <w:rPr>
                <w:sz w:val="24"/>
                <w:szCs w:val="24"/>
              </w:rPr>
              <w:t>Ateeq-</w:t>
            </w:r>
            <w:r w:rsidRPr="00BB5DF6">
              <w:rPr>
                <w:sz w:val="24"/>
                <w:szCs w:val="24"/>
              </w:rPr>
              <w:t>ur</w:t>
            </w:r>
            <w:r w:rsidR="004D1172">
              <w:rPr>
                <w:sz w:val="24"/>
                <w:szCs w:val="24"/>
              </w:rPr>
              <w:t>-</w:t>
            </w:r>
            <w:r w:rsidRPr="00BB5DF6">
              <w:rPr>
                <w:sz w:val="24"/>
                <w:szCs w:val="24"/>
              </w:rPr>
              <w:t>Rehman,</w:t>
            </w:r>
            <w:r w:rsidR="00553708">
              <w:rPr>
                <w:sz w:val="24"/>
                <w:szCs w:val="24"/>
              </w:rPr>
              <w:t xml:space="preserve"> </w:t>
            </w:r>
            <w:r w:rsidRPr="00BB5DF6">
              <w:rPr>
                <w:sz w:val="24"/>
                <w:szCs w:val="24"/>
              </w:rPr>
              <w:t>D</w:t>
            </w:r>
            <w:r w:rsidR="00553708">
              <w:rPr>
                <w:sz w:val="24"/>
                <w:szCs w:val="24"/>
              </w:rPr>
              <w:t>irector Admn Directorate of Prosecution</w:t>
            </w:r>
          </w:p>
        </w:tc>
        <w:tc>
          <w:tcPr>
            <w:tcW w:w="715" w:type="pct"/>
          </w:tcPr>
          <w:p w:rsidR="00135C1F" w:rsidRPr="00BB5DF6" w:rsidRDefault="00135C1F" w:rsidP="006F10F8">
            <w:pPr>
              <w:spacing w:line="276" w:lineRule="auto"/>
              <w:cnfStyle w:val="000000100000"/>
              <w:rPr>
                <w:sz w:val="24"/>
                <w:szCs w:val="24"/>
              </w:rPr>
            </w:pPr>
            <w:r w:rsidRPr="00BB5DF6">
              <w:rPr>
                <w:sz w:val="24"/>
                <w:szCs w:val="24"/>
              </w:rPr>
              <w:t>09:00 -10:30</w:t>
            </w:r>
          </w:p>
        </w:tc>
      </w:tr>
      <w:tr w:rsidR="00135C1F" w:rsidRPr="00BB5DF6" w:rsidTr="004448F7">
        <w:trPr>
          <w:cnfStyle w:val="000000010000"/>
          <w:trHeight w:val="377"/>
        </w:trPr>
        <w:tc>
          <w:tcPr>
            <w:cnfStyle w:val="001000000000"/>
            <w:tcW w:w="5000" w:type="pct"/>
            <w:gridSpan w:val="6"/>
          </w:tcPr>
          <w:p w:rsidR="00135C1F" w:rsidRPr="00BB5DF6" w:rsidRDefault="00135C1F" w:rsidP="006F10F8">
            <w:pPr>
              <w:jc w:val="center"/>
              <w:rPr>
                <w:rFonts w:asciiTheme="minorHAnsi" w:hAnsiTheme="minorHAnsi"/>
                <w:sz w:val="24"/>
                <w:szCs w:val="24"/>
              </w:rPr>
            </w:pPr>
            <w:r w:rsidRPr="00BB5DF6">
              <w:rPr>
                <w:rFonts w:asciiTheme="minorHAnsi" w:hAnsiTheme="minorHAnsi"/>
                <w:b w:val="0"/>
                <w:bCs w:val="0"/>
                <w:sz w:val="24"/>
                <w:szCs w:val="24"/>
              </w:rPr>
              <w:t>Tea Break (10:30 – 11:00)</w:t>
            </w:r>
          </w:p>
        </w:tc>
      </w:tr>
      <w:tr w:rsidR="00135C1F" w:rsidRPr="00BB5DF6" w:rsidTr="004448F7">
        <w:trPr>
          <w:cnfStyle w:val="000000100000"/>
          <w:trHeight w:val="377"/>
        </w:trPr>
        <w:tc>
          <w:tcPr>
            <w:cnfStyle w:val="001000000000"/>
            <w:tcW w:w="318" w:type="pct"/>
            <w:gridSpan w:val="2"/>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2.2</w:t>
            </w:r>
          </w:p>
        </w:tc>
        <w:tc>
          <w:tcPr>
            <w:tcW w:w="2476" w:type="pct"/>
            <w:gridSpan w:val="2"/>
          </w:tcPr>
          <w:p w:rsidR="00135C1F" w:rsidRPr="00BB5DF6" w:rsidRDefault="00135C1F" w:rsidP="006F10F8">
            <w:pPr>
              <w:cnfStyle w:val="000000100000"/>
              <w:rPr>
                <w:sz w:val="24"/>
                <w:szCs w:val="24"/>
              </w:rPr>
            </w:pPr>
            <w:r w:rsidRPr="00BB5DF6">
              <w:rPr>
                <w:sz w:val="24"/>
                <w:szCs w:val="24"/>
              </w:rPr>
              <w:t>Practical Exercise</w:t>
            </w:r>
          </w:p>
          <w:p w:rsidR="00135C1F" w:rsidRPr="00BB5DF6" w:rsidRDefault="00135C1F" w:rsidP="006F10F8">
            <w:pPr>
              <w:pStyle w:val="ListParagraph"/>
              <w:ind w:left="761"/>
              <w:cnfStyle w:val="000000100000"/>
              <w:rPr>
                <w:sz w:val="24"/>
                <w:szCs w:val="24"/>
              </w:rPr>
            </w:pPr>
            <w:r w:rsidRPr="00BB5DF6">
              <w:rPr>
                <w:sz w:val="24"/>
                <w:szCs w:val="24"/>
              </w:rPr>
              <w:t>Mock pre-trial</w:t>
            </w:r>
          </w:p>
          <w:p w:rsidR="00135C1F" w:rsidRPr="00BB5DF6" w:rsidRDefault="00135C1F" w:rsidP="006F10F8">
            <w:pPr>
              <w:pStyle w:val="ListParagraph"/>
              <w:numPr>
                <w:ilvl w:val="0"/>
                <w:numId w:val="15"/>
              </w:numPr>
              <w:cnfStyle w:val="000000100000"/>
              <w:rPr>
                <w:sz w:val="24"/>
                <w:szCs w:val="24"/>
              </w:rPr>
            </w:pPr>
            <w:r w:rsidRPr="00BB5DF6">
              <w:rPr>
                <w:sz w:val="24"/>
                <w:szCs w:val="24"/>
              </w:rPr>
              <w:t xml:space="preserve"> Forwarding of :-</w:t>
            </w:r>
          </w:p>
          <w:p w:rsidR="00135C1F" w:rsidRPr="00BB5DF6" w:rsidRDefault="00135C1F" w:rsidP="006F10F8">
            <w:pPr>
              <w:pStyle w:val="ListParagraph"/>
              <w:numPr>
                <w:ilvl w:val="0"/>
                <w:numId w:val="15"/>
              </w:numPr>
              <w:cnfStyle w:val="000000100000"/>
              <w:rPr>
                <w:sz w:val="24"/>
                <w:szCs w:val="24"/>
              </w:rPr>
            </w:pPr>
            <w:r w:rsidRPr="00BB5DF6">
              <w:rPr>
                <w:sz w:val="24"/>
                <w:szCs w:val="24"/>
              </w:rPr>
              <w:lastRenderedPageBreak/>
              <w:t>Application for police custody</w:t>
            </w:r>
          </w:p>
          <w:p w:rsidR="00135C1F" w:rsidRPr="00BB5DF6" w:rsidRDefault="00135C1F" w:rsidP="006F10F8">
            <w:pPr>
              <w:pStyle w:val="ListParagraph"/>
              <w:numPr>
                <w:ilvl w:val="0"/>
                <w:numId w:val="15"/>
              </w:numPr>
              <w:cnfStyle w:val="000000100000"/>
              <w:rPr>
                <w:sz w:val="24"/>
                <w:szCs w:val="24"/>
              </w:rPr>
            </w:pPr>
            <w:r w:rsidRPr="00BB5DF6">
              <w:rPr>
                <w:sz w:val="24"/>
                <w:szCs w:val="24"/>
              </w:rPr>
              <w:t>Application for confessional statement</w:t>
            </w:r>
          </w:p>
          <w:p w:rsidR="00135C1F" w:rsidRPr="00BB5DF6" w:rsidRDefault="00135C1F" w:rsidP="006F10F8">
            <w:pPr>
              <w:pStyle w:val="ListParagraph"/>
              <w:numPr>
                <w:ilvl w:val="0"/>
                <w:numId w:val="15"/>
              </w:numPr>
              <w:cnfStyle w:val="000000100000"/>
              <w:rPr>
                <w:sz w:val="24"/>
                <w:szCs w:val="24"/>
              </w:rPr>
            </w:pPr>
            <w:r w:rsidRPr="00BB5DF6">
              <w:rPr>
                <w:sz w:val="24"/>
                <w:szCs w:val="24"/>
              </w:rPr>
              <w:t>Warrants under u/s 204 Cr.PC</w:t>
            </w:r>
          </w:p>
          <w:p w:rsidR="00135C1F" w:rsidRPr="00BB5DF6" w:rsidRDefault="00135C1F" w:rsidP="006F10F8">
            <w:pPr>
              <w:pStyle w:val="ListParagraph"/>
              <w:numPr>
                <w:ilvl w:val="0"/>
                <w:numId w:val="15"/>
              </w:numPr>
              <w:cnfStyle w:val="000000100000"/>
              <w:rPr>
                <w:sz w:val="24"/>
                <w:szCs w:val="24"/>
              </w:rPr>
            </w:pPr>
            <w:r w:rsidRPr="00BB5DF6">
              <w:rPr>
                <w:sz w:val="24"/>
                <w:szCs w:val="24"/>
              </w:rPr>
              <w:t>Proclamation u/s 87Cr.P.C</w:t>
            </w:r>
          </w:p>
          <w:p w:rsidR="00135C1F" w:rsidRPr="00BB5DF6" w:rsidRDefault="00135C1F" w:rsidP="006F10F8">
            <w:pPr>
              <w:pStyle w:val="ListParagraph"/>
              <w:numPr>
                <w:ilvl w:val="0"/>
                <w:numId w:val="15"/>
              </w:numPr>
              <w:cnfStyle w:val="000000100000"/>
              <w:rPr>
                <w:sz w:val="24"/>
                <w:szCs w:val="24"/>
              </w:rPr>
            </w:pPr>
            <w:r w:rsidRPr="00BB5DF6">
              <w:rPr>
                <w:sz w:val="24"/>
                <w:szCs w:val="24"/>
              </w:rPr>
              <w:t>Transit custody</w:t>
            </w:r>
          </w:p>
          <w:p w:rsidR="00135C1F" w:rsidRPr="00BB5DF6" w:rsidRDefault="00135C1F" w:rsidP="006F10F8">
            <w:pPr>
              <w:pStyle w:val="ListParagraph"/>
              <w:numPr>
                <w:ilvl w:val="0"/>
                <w:numId w:val="15"/>
              </w:numPr>
              <w:cnfStyle w:val="000000100000"/>
              <w:rPr>
                <w:sz w:val="24"/>
                <w:szCs w:val="24"/>
              </w:rPr>
            </w:pPr>
            <w:r w:rsidRPr="00BB5DF6">
              <w:rPr>
                <w:sz w:val="24"/>
                <w:szCs w:val="24"/>
              </w:rPr>
              <w:t>Transfer of Accused</w:t>
            </w:r>
          </w:p>
        </w:tc>
        <w:tc>
          <w:tcPr>
            <w:tcW w:w="1491" w:type="pct"/>
          </w:tcPr>
          <w:p w:rsidR="00135C1F" w:rsidRPr="00BB5DF6" w:rsidRDefault="00135C1F" w:rsidP="006F10F8">
            <w:pPr>
              <w:spacing w:line="276" w:lineRule="auto"/>
              <w:cnfStyle w:val="000000100000"/>
              <w:rPr>
                <w:sz w:val="24"/>
                <w:szCs w:val="24"/>
              </w:rPr>
            </w:pPr>
            <w:r w:rsidRPr="00BB5DF6">
              <w:rPr>
                <w:sz w:val="24"/>
                <w:szCs w:val="24"/>
              </w:rPr>
              <w:lastRenderedPageBreak/>
              <w:t xml:space="preserve">Faculty Members </w:t>
            </w:r>
          </w:p>
        </w:tc>
        <w:tc>
          <w:tcPr>
            <w:tcW w:w="715" w:type="pct"/>
          </w:tcPr>
          <w:p w:rsidR="00135C1F" w:rsidRPr="00BB5DF6" w:rsidRDefault="00135C1F" w:rsidP="006F10F8">
            <w:pPr>
              <w:spacing w:line="276" w:lineRule="auto"/>
              <w:cnfStyle w:val="000000100000"/>
              <w:rPr>
                <w:sz w:val="24"/>
                <w:szCs w:val="24"/>
              </w:rPr>
            </w:pPr>
            <w:r w:rsidRPr="00BB5DF6">
              <w:rPr>
                <w:sz w:val="24"/>
                <w:szCs w:val="24"/>
              </w:rPr>
              <w:t>11:00-12:45</w:t>
            </w:r>
          </w:p>
        </w:tc>
      </w:tr>
      <w:tr w:rsidR="00135C1F" w:rsidRPr="00BB5DF6" w:rsidTr="004448F7">
        <w:trPr>
          <w:cnfStyle w:val="000000010000"/>
          <w:trHeight w:val="349"/>
        </w:trPr>
        <w:tc>
          <w:tcPr>
            <w:cnfStyle w:val="001000000000"/>
            <w:tcW w:w="5000" w:type="pct"/>
            <w:gridSpan w:val="6"/>
          </w:tcPr>
          <w:p w:rsidR="00135C1F" w:rsidRPr="00BB5DF6" w:rsidRDefault="00135C1F" w:rsidP="006F10F8">
            <w:pPr>
              <w:jc w:val="center"/>
              <w:rPr>
                <w:rFonts w:asciiTheme="minorHAnsi" w:hAnsiTheme="minorHAnsi"/>
                <w:b w:val="0"/>
                <w:sz w:val="24"/>
                <w:szCs w:val="24"/>
              </w:rPr>
            </w:pPr>
            <w:r w:rsidRPr="00BB5DF6">
              <w:rPr>
                <w:rFonts w:asciiTheme="minorHAnsi" w:hAnsiTheme="minorHAnsi"/>
                <w:b w:val="0"/>
                <w:sz w:val="24"/>
                <w:szCs w:val="24"/>
              </w:rPr>
              <w:lastRenderedPageBreak/>
              <w:t>Lunch Break 12:45 – 1:30</w:t>
            </w:r>
          </w:p>
        </w:tc>
      </w:tr>
      <w:tr w:rsidR="00135C1F" w:rsidRPr="00BB5DF6" w:rsidTr="004448F7">
        <w:trPr>
          <w:cnfStyle w:val="000000100000"/>
          <w:trHeight w:val="377"/>
        </w:trPr>
        <w:tc>
          <w:tcPr>
            <w:cnfStyle w:val="001000000000"/>
            <w:tcW w:w="318" w:type="pct"/>
            <w:gridSpan w:val="2"/>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2.3</w:t>
            </w:r>
          </w:p>
        </w:tc>
        <w:tc>
          <w:tcPr>
            <w:tcW w:w="2476" w:type="pct"/>
            <w:gridSpan w:val="2"/>
          </w:tcPr>
          <w:p w:rsidR="00135C1F" w:rsidRPr="00BB5DF6" w:rsidRDefault="00135C1F" w:rsidP="006F10F8">
            <w:pPr>
              <w:spacing w:line="276" w:lineRule="auto"/>
              <w:cnfStyle w:val="000000100000"/>
              <w:rPr>
                <w:bCs/>
                <w:sz w:val="24"/>
                <w:szCs w:val="24"/>
              </w:rPr>
            </w:pPr>
            <w:r w:rsidRPr="00BB5DF6">
              <w:rPr>
                <w:bCs/>
                <w:sz w:val="24"/>
                <w:szCs w:val="24"/>
              </w:rPr>
              <w:t>Prosecution under special laws</w:t>
            </w:r>
          </w:p>
          <w:p w:rsidR="00135C1F" w:rsidRPr="00BB5DF6" w:rsidRDefault="00135C1F" w:rsidP="006F10F8">
            <w:pPr>
              <w:pStyle w:val="ListParagraph"/>
              <w:numPr>
                <w:ilvl w:val="0"/>
                <w:numId w:val="12"/>
              </w:numPr>
              <w:cnfStyle w:val="000000100000"/>
              <w:rPr>
                <w:bCs/>
                <w:sz w:val="24"/>
                <w:szCs w:val="24"/>
              </w:rPr>
            </w:pPr>
            <w:r w:rsidRPr="00BB5DF6">
              <w:rPr>
                <w:bCs/>
                <w:sz w:val="24"/>
                <w:szCs w:val="24"/>
              </w:rPr>
              <w:t>JJSA,2018</w:t>
            </w:r>
          </w:p>
          <w:p w:rsidR="00135C1F" w:rsidRPr="00BB5DF6" w:rsidRDefault="00135C1F" w:rsidP="006F10F8">
            <w:pPr>
              <w:pStyle w:val="ListParagraph"/>
              <w:numPr>
                <w:ilvl w:val="0"/>
                <w:numId w:val="12"/>
              </w:numPr>
              <w:cnfStyle w:val="000000100000"/>
              <w:rPr>
                <w:bCs/>
                <w:sz w:val="24"/>
                <w:szCs w:val="24"/>
              </w:rPr>
            </w:pPr>
            <w:r w:rsidRPr="00BB5DF6">
              <w:rPr>
                <w:bCs/>
                <w:sz w:val="24"/>
                <w:szCs w:val="24"/>
              </w:rPr>
              <w:t>CPA,2010</w:t>
            </w:r>
          </w:p>
        </w:tc>
        <w:tc>
          <w:tcPr>
            <w:tcW w:w="1491" w:type="pct"/>
          </w:tcPr>
          <w:p w:rsidR="00135C1F" w:rsidRPr="00BB5DF6" w:rsidRDefault="00135C1F" w:rsidP="005B47E3">
            <w:pPr>
              <w:spacing w:line="276" w:lineRule="auto"/>
              <w:cnfStyle w:val="000000100000"/>
              <w:rPr>
                <w:sz w:val="24"/>
                <w:szCs w:val="24"/>
              </w:rPr>
            </w:pPr>
            <w:r w:rsidRPr="00BB5DF6">
              <w:rPr>
                <w:sz w:val="24"/>
                <w:szCs w:val="24"/>
              </w:rPr>
              <w:t xml:space="preserve">Mr. Sangeen </w:t>
            </w:r>
            <w:r w:rsidR="00F076B1">
              <w:rPr>
                <w:sz w:val="24"/>
                <w:szCs w:val="24"/>
              </w:rPr>
              <w:t>Shah</w:t>
            </w:r>
            <w:r w:rsidRPr="00BB5DF6">
              <w:rPr>
                <w:sz w:val="24"/>
                <w:szCs w:val="24"/>
              </w:rPr>
              <w:t xml:space="preserve">, </w:t>
            </w:r>
            <w:r w:rsidR="005D0290">
              <w:rPr>
                <w:sz w:val="24"/>
                <w:szCs w:val="24"/>
              </w:rPr>
              <w:t>Senior Public Prosecutor</w:t>
            </w:r>
          </w:p>
        </w:tc>
        <w:tc>
          <w:tcPr>
            <w:tcW w:w="715" w:type="pct"/>
          </w:tcPr>
          <w:p w:rsidR="00135C1F" w:rsidRPr="00BB5DF6" w:rsidRDefault="00135C1F" w:rsidP="006F10F8">
            <w:pPr>
              <w:spacing w:line="276" w:lineRule="auto"/>
              <w:cnfStyle w:val="000000100000"/>
              <w:rPr>
                <w:sz w:val="24"/>
                <w:szCs w:val="24"/>
              </w:rPr>
            </w:pPr>
            <w:r w:rsidRPr="00BB5DF6">
              <w:rPr>
                <w:sz w:val="24"/>
                <w:szCs w:val="24"/>
              </w:rPr>
              <w:t>1:30 – 2:30</w:t>
            </w:r>
          </w:p>
        </w:tc>
      </w:tr>
      <w:tr w:rsidR="00135C1F" w:rsidRPr="00BB5DF6" w:rsidTr="004448F7">
        <w:trPr>
          <w:cnfStyle w:val="000000010000"/>
          <w:trHeight w:val="246"/>
        </w:trPr>
        <w:tc>
          <w:tcPr>
            <w:cnfStyle w:val="001000000000"/>
            <w:tcW w:w="5000" w:type="pct"/>
            <w:gridSpan w:val="6"/>
          </w:tcPr>
          <w:p w:rsidR="00135C1F" w:rsidRPr="00BB5DF6" w:rsidRDefault="00135C1F" w:rsidP="006F10F8">
            <w:pPr>
              <w:spacing w:line="276" w:lineRule="auto"/>
              <w:rPr>
                <w:rFonts w:asciiTheme="minorHAnsi" w:hAnsiTheme="minorHAnsi"/>
                <w:sz w:val="24"/>
                <w:szCs w:val="24"/>
                <w:vertAlign w:val="superscript"/>
              </w:rPr>
            </w:pPr>
            <w:r w:rsidRPr="00BB5DF6">
              <w:rPr>
                <w:rFonts w:asciiTheme="minorHAnsi" w:hAnsiTheme="minorHAnsi"/>
                <w:sz w:val="24"/>
                <w:szCs w:val="24"/>
              </w:rPr>
              <w:t>Day – 3 :                                                       Wednesday  - 28-07-2021</w:t>
            </w:r>
          </w:p>
        </w:tc>
      </w:tr>
      <w:tr w:rsidR="00135C1F" w:rsidRPr="00BB5DF6" w:rsidTr="004448F7">
        <w:trPr>
          <w:cnfStyle w:val="000000100000"/>
          <w:trHeight w:val="113"/>
        </w:trPr>
        <w:tc>
          <w:tcPr>
            <w:cnfStyle w:val="001000000000"/>
            <w:tcW w:w="308" w:type="pct"/>
          </w:tcPr>
          <w:p w:rsidR="00135C1F" w:rsidRPr="00BB5DF6" w:rsidRDefault="00135C1F" w:rsidP="006F10F8">
            <w:pPr>
              <w:rPr>
                <w:rFonts w:asciiTheme="minorHAnsi" w:hAnsiTheme="minorHAnsi"/>
                <w:b w:val="0"/>
                <w:bCs w:val="0"/>
                <w:sz w:val="24"/>
                <w:szCs w:val="24"/>
              </w:rPr>
            </w:pPr>
          </w:p>
        </w:tc>
        <w:tc>
          <w:tcPr>
            <w:tcW w:w="2486" w:type="pct"/>
            <w:gridSpan w:val="3"/>
          </w:tcPr>
          <w:p w:rsidR="00135C1F" w:rsidRPr="00BB5DF6" w:rsidRDefault="00135C1F" w:rsidP="006F10F8">
            <w:pPr>
              <w:cnfStyle w:val="000000100000"/>
              <w:rPr>
                <w:sz w:val="24"/>
                <w:szCs w:val="24"/>
              </w:rPr>
            </w:pPr>
            <w:r w:rsidRPr="00BB5DF6">
              <w:rPr>
                <w:sz w:val="24"/>
                <w:szCs w:val="24"/>
              </w:rPr>
              <w:t>Recitation from the Holy Quran</w:t>
            </w:r>
          </w:p>
        </w:tc>
        <w:tc>
          <w:tcPr>
            <w:tcW w:w="1491" w:type="pct"/>
          </w:tcPr>
          <w:p w:rsidR="00135C1F" w:rsidRPr="00BB5DF6" w:rsidRDefault="00135C1F" w:rsidP="006F10F8">
            <w:pPr>
              <w:cnfStyle w:val="000000100000"/>
              <w:rPr>
                <w:sz w:val="24"/>
                <w:szCs w:val="24"/>
              </w:rPr>
            </w:pPr>
          </w:p>
        </w:tc>
        <w:tc>
          <w:tcPr>
            <w:tcW w:w="715" w:type="pct"/>
          </w:tcPr>
          <w:p w:rsidR="00135C1F" w:rsidRPr="00BB5DF6" w:rsidRDefault="00135C1F" w:rsidP="006F10F8">
            <w:pPr>
              <w:cnfStyle w:val="000000100000"/>
              <w:rPr>
                <w:sz w:val="24"/>
                <w:szCs w:val="24"/>
              </w:rPr>
            </w:pPr>
            <w:r w:rsidRPr="00BB5DF6">
              <w:rPr>
                <w:sz w:val="24"/>
                <w:szCs w:val="24"/>
              </w:rPr>
              <w:t>8:55-9:00</w:t>
            </w:r>
          </w:p>
        </w:tc>
      </w:tr>
      <w:tr w:rsidR="00135C1F" w:rsidRPr="00BB5DF6" w:rsidTr="004448F7">
        <w:trPr>
          <w:cnfStyle w:val="000000010000"/>
          <w:trHeight w:val="377"/>
        </w:trPr>
        <w:tc>
          <w:tcPr>
            <w:cnfStyle w:val="001000000000"/>
            <w:tcW w:w="318" w:type="pct"/>
            <w:gridSpan w:val="2"/>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3.1</w:t>
            </w:r>
          </w:p>
        </w:tc>
        <w:tc>
          <w:tcPr>
            <w:tcW w:w="2476" w:type="pct"/>
            <w:gridSpan w:val="2"/>
          </w:tcPr>
          <w:p w:rsidR="00135C1F" w:rsidRPr="00BB5DF6" w:rsidRDefault="00135C1F" w:rsidP="006F10F8">
            <w:pPr>
              <w:spacing w:line="276" w:lineRule="auto"/>
              <w:cnfStyle w:val="000000010000"/>
              <w:rPr>
                <w:bCs/>
                <w:sz w:val="24"/>
                <w:szCs w:val="24"/>
              </w:rPr>
            </w:pPr>
            <w:r w:rsidRPr="00BB5DF6">
              <w:rPr>
                <w:bCs/>
                <w:sz w:val="24"/>
                <w:szCs w:val="24"/>
              </w:rPr>
              <w:t xml:space="preserve">Effective Prosecution of cases </w:t>
            </w:r>
          </w:p>
          <w:p w:rsidR="00135C1F" w:rsidRPr="00BB5DF6" w:rsidRDefault="00135C1F" w:rsidP="006F10F8">
            <w:pPr>
              <w:numPr>
                <w:ilvl w:val="0"/>
                <w:numId w:val="4"/>
              </w:numPr>
              <w:spacing w:line="276" w:lineRule="auto"/>
              <w:cnfStyle w:val="000000010000"/>
              <w:rPr>
                <w:bCs/>
                <w:sz w:val="24"/>
                <w:szCs w:val="24"/>
              </w:rPr>
            </w:pPr>
            <w:r w:rsidRPr="00BB5DF6">
              <w:rPr>
                <w:bCs/>
                <w:sz w:val="24"/>
                <w:szCs w:val="24"/>
              </w:rPr>
              <w:t>Police- Prosecution coordination</w:t>
            </w:r>
          </w:p>
          <w:p w:rsidR="00135C1F" w:rsidRPr="00BB5DF6" w:rsidRDefault="00135C1F" w:rsidP="006F10F8">
            <w:pPr>
              <w:numPr>
                <w:ilvl w:val="0"/>
                <w:numId w:val="4"/>
              </w:numPr>
              <w:spacing w:line="276" w:lineRule="auto"/>
              <w:cnfStyle w:val="000000010000"/>
              <w:rPr>
                <w:bCs/>
                <w:sz w:val="24"/>
                <w:szCs w:val="24"/>
              </w:rPr>
            </w:pPr>
            <w:r w:rsidRPr="00BB5DF6">
              <w:rPr>
                <w:bCs/>
                <w:sz w:val="24"/>
                <w:szCs w:val="24"/>
              </w:rPr>
              <w:t>Scrutiny of Calendar of witnesses</w:t>
            </w:r>
          </w:p>
          <w:p w:rsidR="00135C1F" w:rsidRPr="00BB5DF6" w:rsidRDefault="00135C1F" w:rsidP="006F10F8">
            <w:pPr>
              <w:numPr>
                <w:ilvl w:val="0"/>
                <w:numId w:val="4"/>
              </w:numPr>
              <w:spacing w:line="276" w:lineRule="auto"/>
              <w:cnfStyle w:val="000000010000"/>
              <w:rPr>
                <w:bCs/>
                <w:sz w:val="24"/>
                <w:szCs w:val="24"/>
              </w:rPr>
            </w:pPr>
            <w:r w:rsidRPr="00BB5DF6">
              <w:rPr>
                <w:bCs/>
                <w:sz w:val="24"/>
                <w:szCs w:val="24"/>
              </w:rPr>
              <w:t>Briefing of Official witnesses with special focus on IOs.</w:t>
            </w:r>
          </w:p>
          <w:p w:rsidR="00135C1F" w:rsidRPr="00BB5DF6" w:rsidRDefault="00135C1F" w:rsidP="006F10F8">
            <w:pPr>
              <w:numPr>
                <w:ilvl w:val="0"/>
                <w:numId w:val="4"/>
              </w:numPr>
              <w:spacing w:line="276" w:lineRule="auto"/>
              <w:cnfStyle w:val="000000010000"/>
              <w:rPr>
                <w:bCs/>
                <w:sz w:val="24"/>
                <w:szCs w:val="24"/>
              </w:rPr>
            </w:pPr>
            <w:r w:rsidRPr="00BB5DF6">
              <w:rPr>
                <w:bCs/>
                <w:sz w:val="24"/>
                <w:szCs w:val="24"/>
              </w:rPr>
              <w:t>Examination of witnesses including Defense  and hostile witnesses</w:t>
            </w:r>
          </w:p>
        </w:tc>
        <w:tc>
          <w:tcPr>
            <w:tcW w:w="1491" w:type="pct"/>
          </w:tcPr>
          <w:p w:rsidR="00135C1F" w:rsidRPr="00BB5DF6" w:rsidRDefault="00135C1F" w:rsidP="006F10F8">
            <w:pPr>
              <w:spacing w:line="276" w:lineRule="auto"/>
              <w:cnfStyle w:val="000000010000"/>
              <w:rPr>
                <w:sz w:val="24"/>
                <w:szCs w:val="24"/>
              </w:rPr>
            </w:pPr>
            <w:r w:rsidRPr="00BB5DF6">
              <w:rPr>
                <w:sz w:val="24"/>
                <w:szCs w:val="24"/>
              </w:rPr>
              <w:t>Mr. Ateeq ur Rehman,</w:t>
            </w:r>
            <w:r w:rsidR="00553708" w:rsidRPr="00BB5DF6">
              <w:rPr>
                <w:sz w:val="24"/>
                <w:szCs w:val="24"/>
              </w:rPr>
              <w:t xml:space="preserve"> D</w:t>
            </w:r>
            <w:r w:rsidR="00553708">
              <w:rPr>
                <w:sz w:val="24"/>
                <w:szCs w:val="24"/>
              </w:rPr>
              <w:t>irector Admn Directorate of Prosecution</w:t>
            </w:r>
          </w:p>
        </w:tc>
        <w:tc>
          <w:tcPr>
            <w:tcW w:w="715" w:type="pct"/>
          </w:tcPr>
          <w:p w:rsidR="00135C1F" w:rsidRPr="00BB5DF6" w:rsidRDefault="00135C1F" w:rsidP="006F10F8">
            <w:pPr>
              <w:spacing w:line="276" w:lineRule="auto"/>
              <w:cnfStyle w:val="000000010000"/>
              <w:rPr>
                <w:sz w:val="24"/>
                <w:szCs w:val="24"/>
              </w:rPr>
            </w:pPr>
            <w:r w:rsidRPr="00BB5DF6">
              <w:rPr>
                <w:sz w:val="24"/>
                <w:szCs w:val="24"/>
              </w:rPr>
              <w:t>09:00 -10:30</w:t>
            </w:r>
          </w:p>
        </w:tc>
      </w:tr>
      <w:tr w:rsidR="00135C1F" w:rsidRPr="00BB5DF6" w:rsidTr="004448F7">
        <w:trPr>
          <w:cnfStyle w:val="000000100000"/>
          <w:trHeight w:val="377"/>
        </w:trPr>
        <w:tc>
          <w:tcPr>
            <w:cnfStyle w:val="001000000000"/>
            <w:tcW w:w="5000" w:type="pct"/>
            <w:gridSpan w:val="6"/>
          </w:tcPr>
          <w:p w:rsidR="00135C1F" w:rsidRPr="00BB5DF6" w:rsidRDefault="00135C1F" w:rsidP="006F10F8">
            <w:pPr>
              <w:jc w:val="center"/>
              <w:rPr>
                <w:rFonts w:asciiTheme="minorHAnsi" w:hAnsiTheme="minorHAnsi"/>
                <w:sz w:val="24"/>
                <w:szCs w:val="24"/>
              </w:rPr>
            </w:pPr>
            <w:r w:rsidRPr="00BB5DF6">
              <w:rPr>
                <w:rFonts w:asciiTheme="minorHAnsi" w:hAnsiTheme="minorHAnsi"/>
                <w:b w:val="0"/>
                <w:bCs w:val="0"/>
                <w:sz w:val="24"/>
                <w:szCs w:val="24"/>
              </w:rPr>
              <w:t>Tea Break (10:30 – 11:00)</w:t>
            </w:r>
          </w:p>
        </w:tc>
      </w:tr>
      <w:tr w:rsidR="00135C1F" w:rsidRPr="00BB5DF6" w:rsidTr="004448F7">
        <w:trPr>
          <w:cnfStyle w:val="000000010000"/>
          <w:trHeight w:val="377"/>
        </w:trPr>
        <w:tc>
          <w:tcPr>
            <w:cnfStyle w:val="001000000000"/>
            <w:tcW w:w="318" w:type="pct"/>
            <w:gridSpan w:val="2"/>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3.2</w:t>
            </w:r>
          </w:p>
        </w:tc>
        <w:tc>
          <w:tcPr>
            <w:tcW w:w="2476" w:type="pct"/>
            <w:gridSpan w:val="2"/>
          </w:tcPr>
          <w:p w:rsidR="00135C1F" w:rsidRPr="00BB5DF6" w:rsidRDefault="00135C1F" w:rsidP="006F10F8">
            <w:pPr>
              <w:spacing w:line="276" w:lineRule="auto"/>
              <w:cnfStyle w:val="000000010000"/>
              <w:rPr>
                <w:sz w:val="24"/>
                <w:szCs w:val="24"/>
              </w:rPr>
            </w:pPr>
            <w:r w:rsidRPr="00BB5DF6">
              <w:rPr>
                <w:sz w:val="24"/>
                <w:szCs w:val="24"/>
              </w:rPr>
              <w:t xml:space="preserve"> Practical Exercise  Session -I</w:t>
            </w:r>
          </w:p>
          <w:p w:rsidR="00135C1F" w:rsidRPr="00BB5DF6" w:rsidRDefault="00135C1F" w:rsidP="006F10F8">
            <w:pPr>
              <w:pStyle w:val="ListParagraph"/>
              <w:numPr>
                <w:ilvl w:val="0"/>
                <w:numId w:val="16"/>
              </w:numPr>
              <w:cnfStyle w:val="000000010000"/>
              <w:rPr>
                <w:sz w:val="24"/>
                <w:szCs w:val="24"/>
              </w:rPr>
            </w:pPr>
            <w:r w:rsidRPr="00BB5DF6">
              <w:rPr>
                <w:sz w:val="24"/>
                <w:szCs w:val="24"/>
              </w:rPr>
              <w:t>Mock Trial</w:t>
            </w:r>
          </w:p>
          <w:p w:rsidR="00135C1F" w:rsidRPr="00BB5DF6" w:rsidRDefault="00135C1F" w:rsidP="006F10F8">
            <w:pPr>
              <w:pStyle w:val="ListParagraph"/>
              <w:numPr>
                <w:ilvl w:val="0"/>
                <w:numId w:val="16"/>
              </w:numPr>
              <w:cnfStyle w:val="000000010000"/>
              <w:rPr>
                <w:sz w:val="24"/>
                <w:szCs w:val="24"/>
              </w:rPr>
            </w:pPr>
            <w:r w:rsidRPr="00BB5DF6">
              <w:rPr>
                <w:sz w:val="24"/>
                <w:szCs w:val="24"/>
              </w:rPr>
              <w:t>Scrutiny of Formal Charge</w:t>
            </w:r>
          </w:p>
          <w:p w:rsidR="00135C1F" w:rsidRPr="00BB5DF6" w:rsidRDefault="00135C1F" w:rsidP="006F10F8">
            <w:pPr>
              <w:numPr>
                <w:ilvl w:val="0"/>
                <w:numId w:val="4"/>
              </w:numPr>
              <w:spacing w:line="276" w:lineRule="auto"/>
              <w:cnfStyle w:val="000000010000"/>
              <w:rPr>
                <w:bCs/>
                <w:sz w:val="24"/>
                <w:szCs w:val="24"/>
              </w:rPr>
            </w:pPr>
            <w:r w:rsidRPr="00BB5DF6">
              <w:rPr>
                <w:bCs/>
                <w:sz w:val="24"/>
                <w:szCs w:val="24"/>
              </w:rPr>
              <w:t>Examination of witnesses including Defence  and hostile witnesses</w:t>
            </w:r>
          </w:p>
          <w:p w:rsidR="00135C1F" w:rsidRPr="00BB5DF6" w:rsidRDefault="00135C1F" w:rsidP="006F10F8">
            <w:pPr>
              <w:pStyle w:val="ListParagraph"/>
              <w:numPr>
                <w:ilvl w:val="0"/>
                <w:numId w:val="16"/>
              </w:numPr>
              <w:cnfStyle w:val="000000010000"/>
              <w:rPr>
                <w:sz w:val="24"/>
                <w:szCs w:val="24"/>
              </w:rPr>
            </w:pPr>
            <w:r w:rsidRPr="00BB5DF6">
              <w:rPr>
                <w:sz w:val="24"/>
                <w:szCs w:val="24"/>
              </w:rPr>
              <w:t>Exhibition of Documentary evidence</w:t>
            </w:r>
          </w:p>
          <w:p w:rsidR="00135C1F" w:rsidRPr="00BB5DF6" w:rsidRDefault="00135C1F" w:rsidP="006F10F8">
            <w:pPr>
              <w:pStyle w:val="ListParagraph"/>
              <w:numPr>
                <w:ilvl w:val="0"/>
                <w:numId w:val="16"/>
              </w:numPr>
              <w:cnfStyle w:val="000000010000"/>
              <w:rPr>
                <w:sz w:val="24"/>
                <w:szCs w:val="24"/>
              </w:rPr>
            </w:pPr>
            <w:r w:rsidRPr="00BB5DF6">
              <w:rPr>
                <w:sz w:val="24"/>
                <w:szCs w:val="24"/>
              </w:rPr>
              <w:t>Criminal Appeals , Criminal Revisions &amp; Miscellaneous applications</w:t>
            </w:r>
          </w:p>
        </w:tc>
        <w:tc>
          <w:tcPr>
            <w:tcW w:w="1491" w:type="pct"/>
          </w:tcPr>
          <w:p w:rsidR="00135C1F" w:rsidRPr="00BB5DF6" w:rsidRDefault="00135C1F" w:rsidP="006F10F8">
            <w:pPr>
              <w:spacing w:line="276" w:lineRule="auto"/>
              <w:cnfStyle w:val="000000010000"/>
              <w:rPr>
                <w:sz w:val="24"/>
                <w:szCs w:val="24"/>
              </w:rPr>
            </w:pPr>
            <w:r w:rsidRPr="00BB5DF6">
              <w:rPr>
                <w:sz w:val="24"/>
                <w:szCs w:val="24"/>
              </w:rPr>
              <w:t>Faculty Members</w:t>
            </w:r>
          </w:p>
        </w:tc>
        <w:tc>
          <w:tcPr>
            <w:tcW w:w="715" w:type="pct"/>
          </w:tcPr>
          <w:p w:rsidR="00135C1F" w:rsidRPr="00BB5DF6" w:rsidRDefault="00135C1F" w:rsidP="006F10F8">
            <w:pPr>
              <w:spacing w:line="276" w:lineRule="auto"/>
              <w:cnfStyle w:val="000000010000"/>
              <w:rPr>
                <w:sz w:val="24"/>
                <w:szCs w:val="24"/>
              </w:rPr>
            </w:pPr>
            <w:r w:rsidRPr="00BB5DF6">
              <w:rPr>
                <w:sz w:val="24"/>
                <w:szCs w:val="24"/>
              </w:rPr>
              <w:t>11:00-12:45</w:t>
            </w:r>
          </w:p>
        </w:tc>
      </w:tr>
      <w:tr w:rsidR="00135C1F" w:rsidRPr="00BB5DF6" w:rsidTr="004448F7">
        <w:trPr>
          <w:cnfStyle w:val="000000100000"/>
          <w:trHeight w:val="349"/>
        </w:trPr>
        <w:tc>
          <w:tcPr>
            <w:cnfStyle w:val="001000000000"/>
            <w:tcW w:w="5000" w:type="pct"/>
            <w:gridSpan w:val="6"/>
          </w:tcPr>
          <w:p w:rsidR="00135C1F" w:rsidRPr="00BB5DF6" w:rsidRDefault="00135C1F" w:rsidP="006F10F8">
            <w:pPr>
              <w:jc w:val="center"/>
              <w:rPr>
                <w:rFonts w:asciiTheme="minorHAnsi" w:hAnsiTheme="minorHAnsi"/>
                <w:b w:val="0"/>
                <w:sz w:val="24"/>
                <w:szCs w:val="24"/>
              </w:rPr>
            </w:pPr>
            <w:r w:rsidRPr="00BB5DF6">
              <w:rPr>
                <w:rFonts w:asciiTheme="minorHAnsi" w:hAnsiTheme="minorHAnsi"/>
                <w:b w:val="0"/>
                <w:sz w:val="24"/>
                <w:szCs w:val="24"/>
              </w:rPr>
              <w:t>Lunch Break 12:45 – 1:30</w:t>
            </w:r>
          </w:p>
        </w:tc>
      </w:tr>
      <w:tr w:rsidR="00E069B3" w:rsidRPr="00BB5DF6" w:rsidTr="00E069B3">
        <w:trPr>
          <w:cnfStyle w:val="000000010000"/>
          <w:trHeight w:val="377"/>
        </w:trPr>
        <w:tc>
          <w:tcPr>
            <w:cnfStyle w:val="001000000000"/>
            <w:tcW w:w="453" w:type="pct"/>
            <w:gridSpan w:val="3"/>
          </w:tcPr>
          <w:p w:rsidR="00135C1F" w:rsidRPr="00BB5DF6" w:rsidRDefault="00135C1F" w:rsidP="006F10F8">
            <w:pPr>
              <w:spacing w:line="276" w:lineRule="auto"/>
              <w:rPr>
                <w:rFonts w:asciiTheme="minorHAnsi" w:hAnsiTheme="minorHAnsi"/>
                <w:b w:val="0"/>
                <w:sz w:val="24"/>
                <w:szCs w:val="24"/>
              </w:rPr>
            </w:pPr>
            <w:r w:rsidRPr="00BB5DF6">
              <w:rPr>
                <w:rFonts w:asciiTheme="minorHAnsi" w:hAnsiTheme="minorHAnsi"/>
                <w:b w:val="0"/>
                <w:sz w:val="24"/>
                <w:szCs w:val="24"/>
              </w:rPr>
              <w:t>3.3</w:t>
            </w:r>
          </w:p>
        </w:tc>
        <w:tc>
          <w:tcPr>
            <w:tcW w:w="2341" w:type="pct"/>
          </w:tcPr>
          <w:p w:rsidR="00135C1F" w:rsidRPr="00BB5DF6" w:rsidRDefault="00135C1F" w:rsidP="006F10F8">
            <w:pPr>
              <w:spacing w:line="276" w:lineRule="auto"/>
              <w:cnfStyle w:val="000000010000"/>
              <w:rPr>
                <w:bCs/>
                <w:sz w:val="24"/>
                <w:szCs w:val="24"/>
              </w:rPr>
            </w:pPr>
            <w:r w:rsidRPr="00BB5DF6">
              <w:rPr>
                <w:bCs/>
                <w:sz w:val="24"/>
                <w:szCs w:val="24"/>
              </w:rPr>
              <w:t>Practical Exercise Session -II</w:t>
            </w:r>
          </w:p>
          <w:p w:rsidR="00135C1F" w:rsidRPr="00BB5DF6" w:rsidRDefault="00135C1F" w:rsidP="006F10F8">
            <w:pPr>
              <w:spacing w:line="276" w:lineRule="auto"/>
              <w:cnfStyle w:val="000000010000"/>
              <w:rPr>
                <w:bCs/>
                <w:sz w:val="24"/>
                <w:szCs w:val="24"/>
              </w:rPr>
            </w:pPr>
            <w:r w:rsidRPr="00BB5DF6">
              <w:rPr>
                <w:bCs/>
                <w:sz w:val="24"/>
                <w:szCs w:val="24"/>
              </w:rPr>
              <w:t xml:space="preserve"> Continued …..</w:t>
            </w:r>
          </w:p>
          <w:p w:rsidR="00135C1F" w:rsidRPr="00BB5DF6" w:rsidRDefault="00135C1F" w:rsidP="006F10F8">
            <w:pPr>
              <w:spacing w:line="276" w:lineRule="auto"/>
              <w:cnfStyle w:val="000000010000"/>
              <w:rPr>
                <w:bCs/>
                <w:sz w:val="24"/>
                <w:szCs w:val="24"/>
              </w:rPr>
            </w:pPr>
            <w:r w:rsidRPr="00BB5DF6">
              <w:rPr>
                <w:bCs/>
                <w:sz w:val="24"/>
                <w:szCs w:val="24"/>
              </w:rPr>
              <w:t xml:space="preserve">Visit  to Forensic Sciences Laboratory(FSL)subject to availability of time </w:t>
            </w:r>
          </w:p>
        </w:tc>
        <w:tc>
          <w:tcPr>
            <w:tcW w:w="1491" w:type="pct"/>
          </w:tcPr>
          <w:p w:rsidR="00135C1F" w:rsidRPr="00BB5DF6" w:rsidRDefault="00135C1F" w:rsidP="006F10F8">
            <w:pPr>
              <w:spacing w:line="276" w:lineRule="auto"/>
              <w:cnfStyle w:val="000000010000"/>
              <w:rPr>
                <w:sz w:val="24"/>
                <w:szCs w:val="24"/>
              </w:rPr>
            </w:pPr>
            <w:r w:rsidRPr="00BB5DF6">
              <w:rPr>
                <w:sz w:val="24"/>
                <w:szCs w:val="24"/>
              </w:rPr>
              <w:t xml:space="preserve">Faculty Members </w:t>
            </w:r>
          </w:p>
        </w:tc>
        <w:tc>
          <w:tcPr>
            <w:tcW w:w="715" w:type="pct"/>
          </w:tcPr>
          <w:p w:rsidR="00135C1F" w:rsidRPr="00BB5DF6" w:rsidRDefault="00135C1F" w:rsidP="006F10F8">
            <w:pPr>
              <w:spacing w:line="276" w:lineRule="auto"/>
              <w:cnfStyle w:val="000000010000"/>
              <w:rPr>
                <w:sz w:val="24"/>
                <w:szCs w:val="24"/>
              </w:rPr>
            </w:pPr>
            <w:r w:rsidRPr="00BB5DF6">
              <w:rPr>
                <w:sz w:val="24"/>
                <w:szCs w:val="24"/>
              </w:rPr>
              <w:t>1:30-2:30</w:t>
            </w:r>
          </w:p>
        </w:tc>
      </w:tr>
      <w:tr w:rsidR="006E48E5" w:rsidRPr="00BB5DF6" w:rsidTr="006E48E5">
        <w:trPr>
          <w:cnfStyle w:val="000000100000"/>
          <w:trHeight w:val="377"/>
        </w:trPr>
        <w:tc>
          <w:tcPr>
            <w:cnfStyle w:val="001000000000"/>
            <w:tcW w:w="5000" w:type="pct"/>
            <w:gridSpan w:val="6"/>
          </w:tcPr>
          <w:p w:rsidR="006E48E5" w:rsidRPr="00BB5DF6" w:rsidRDefault="006E48E5" w:rsidP="006E48E5">
            <w:pPr>
              <w:rPr>
                <w:rFonts w:asciiTheme="minorHAnsi" w:hAnsiTheme="minorHAnsi"/>
                <w:sz w:val="24"/>
                <w:szCs w:val="24"/>
              </w:rPr>
            </w:pPr>
            <w:r w:rsidRPr="00BB5DF6">
              <w:rPr>
                <w:rFonts w:asciiTheme="minorHAnsi" w:hAnsiTheme="minorHAnsi"/>
                <w:sz w:val="24"/>
                <w:szCs w:val="24"/>
              </w:rPr>
              <w:t xml:space="preserve">Day4:                                                                 Thursday 29-07-2021   </w:t>
            </w:r>
          </w:p>
        </w:tc>
      </w:tr>
      <w:tr w:rsidR="00E069B3" w:rsidRPr="00BB5DF6" w:rsidTr="00E069B3">
        <w:trPr>
          <w:cnfStyle w:val="00000001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 xml:space="preserve"> </w:t>
            </w:r>
          </w:p>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4.1</w:t>
            </w:r>
          </w:p>
        </w:tc>
        <w:tc>
          <w:tcPr>
            <w:tcW w:w="2341" w:type="pct"/>
          </w:tcPr>
          <w:p w:rsidR="00135C1F" w:rsidRPr="00BB5DF6" w:rsidRDefault="00135C1F" w:rsidP="006F10F8">
            <w:pPr>
              <w:cnfStyle w:val="000000010000"/>
              <w:rPr>
                <w:bCs/>
                <w:sz w:val="24"/>
                <w:szCs w:val="24"/>
              </w:rPr>
            </w:pPr>
            <w:r w:rsidRPr="00BB5DF6">
              <w:rPr>
                <w:bCs/>
                <w:sz w:val="24"/>
                <w:szCs w:val="24"/>
              </w:rPr>
              <w:t xml:space="preserve">Case property </w:t>
            </w:r>
          </w:p>
          <w:p w:rsidR="00135C1F" w:rsidRPr="00BB5DF6" w:rsidRDefault="00135C1F" w:rsidP="006F10F8">
            <w:pPr>
              <w:pStyle w:val="ListParagraph"/>
              <w:numPr>
                <w:ilvl w:val="0"/>
                <w:numId w:val="13"/>
              </w:numPr>
              <w:cnfStyle w:val="000000010000"/>
              <w:rPr>
                <w:bCs/>
                <w:sz w:val="24"/>
                <w:szCs w:val="24"/>
              </w:rPr>
            </w:pPr>
            <w:r w:rsidRPr="00BB5DF6">
              <w:rPr>
                <w:bCs/>
                <w:sz w:val="24"/>
                <w:szCs w:val="24"/>
              </w:rPr>
              <w:t>Production &amp; exhibition of case property.</w:t>
            </w:r>
          </w:p>
          <w:p w:rsidR="00135C1F" w:rsidRPr="00BB5DF6" w:rsidRDefault="00135C1F" w:rsidP="006F10F8">
            <w:pPr>
              <w:pStyle w:val="ListParagraph"/>
              <w:numPr>
                <w:ilvl w:val="0"/>
                <w:numId w:val="13"/>
              </w:numPr>
              <w:cnfStyle w:val="000000010000"/>
              <w:rPr>
                <w:bCs/>
                <w:sz w:val="24"/>
                <w:szCs w:val="24"/>
              </w:rPr>
            </w:pPr>
            <w:r w:rsidRPr="00BB5DF6">
              <w:rPr>
                <w:bCs/>
                <w:sz w:val="24"/>
                <w:szCs w:val="24"/>
              </w:rPr>
              <w:t xml:space="preserve">Ensuring safe custody &amp;safe transit of case property </w:t>
            </w:r>
          </w:p>
          <w:p w:rsidR="00135C1F" w:rsidRPr="00BB5DF6" w:rsidRDefault="00135C1F" w:rsidP="006F10F8">
            <w:pPr>
              <w:pStyle w:val="ListParagraph"/>
              <w:numPr>
                <w:ilvl w:val="0"/>
                <w:numId w:val="13"/>
              </w:numPr>
              <w:cnfStyle w:val="000000010000"/>
              <w:rPr>
                <w:bCs/>
                <w:sz w:val="24"/>
                <w:szCs w:val="24"/>
              </w:rPr>
            </w:pPr>
            <w:r w:rsidRPr="00BB5DF6">
              <w:rPr>
                <w:bCs/>
                <w:sz w:val="24"/>
                <w:szCs w:val="24"/>
              </w:rPr>
              <w:lastRenderedPageBreak/>
              <w:t xml:space="preserve"> Ensuring availability of expert opinions /reports</w:t>
            </w:r>
          </w:p>
        </w:tc>
        <w:tc>
          <w:tcPr>
            <w:tcW w:w="1491" w:type="pct"/>
          </w:tcPr>
          <w:p w:rsidR="00135C1F" w:rsidRPr="00BB5DF6" w:rsidRDefault="00135C1F" w:rsidP="006F10F8">
            <w:pPr>
              <w:cnfStyle w:val="000000010000"/>
              <w:rPr>
                <w:sz w:val="24"/>
                <w:szCs w:val="24"/>
              </w:rPr>
            </w:pPr>
            <w:r w:rsidRPr="00BB5DF6">
              <w:rPr>
                <w:sz w:val="24"/>
                <w:szCs w:val="24"/>
              </w:rPr>
              <w:lastRenderedPageBreak/>
              <w:t xml:space="preserve">Malik Amjid </w:t>
            </w:r>
            <w:r w:rsidR="00553708">
              <w:rPr>
                <w:sz w:val="24"/>
                <w:szCs w:val="24"/>
              </w:rPr>
              <w:t>Inayat</w:t>
            </w:r>
            <w:r w:rsidR="00D61ADE">
              <w:rPr>
                <w:sz w:val="24"/>
                <w:szCs w:val="24"/>
              </w:rPr>
              <w:t>,</w:t>
            </w:r>
            <w:r w:rsidR="00553708">
              <w:rPr>
                <w:sz w:val="24"/>
                <w:szCs w:val="24"/>
              </w:rPr>
              <w:t xml:space="preserve"> Senior </w:t>
            </w:r>
          </w:p>
          <w:p w:rsidR="00135C1F" w:rsidRPr="00BB5DF6" w:rsidRDefault="00135C1F" w:rsidP="006F10F8">
            <w:pPr>
              <w:cnfStyle w:val="000000010000"/>
              <w:rPr>
                <w:sz w:val="24"/>
                <w:szCs w:val="24"/>
              </w:rPr>
            </w:pPr>
            <w:r w:rsidRPr="00BB5DF6">
              <w:rPr>
                <w:sz w:val="24"/>
                <w:szCs w:val="24"/>
              </w:rPr>
              <w:t xml:space="preserve">Advocate </w:t>
            </w:r>
          </w:p>
        </w:tc>
        <w:tc>
          <w:tcPr>
            <w:tcW w:w="715" w:type="pct"/>
          </w:tcPr>
          <w:p w:rsidR="00135C1F" w:rsidRPr="00BB5DF6" w:rsidRDefault="00135C1F" w:rsidP="006F10F8">
            <w:pPr>
              <w:cnfStyle w:val="000000010000"/>
              <w:rPr>
                <w:sz w:val="24"/>
                <w:szCs w:val="24"/>
              </w:rPr>
            </w:pPr>
            <w:r w:rsidRPr="00BB5DF6">
              <w:rPr>
                <w:sz w:val="24"/>
                <w:szCs w:val="24"/>
              </w:rPr>
              <w:t>09:00-10:30</w:t>
            </w:r>
          </w:p>
        </w:tc>
      </w:tr>
      <w:tr w:rsidR="006F3F36" w:rsidRPr="00BB5DF6" w:rsidTr="006F3F36">
        <w:trPr>
          <w:cnfStyle w:val="000000100000"/>
          <w:trHeight w:val="377"/>
        </w:trPr>
        <w:tc>
          <w:tcPr>
            <w:cnfStyle w:val="001000000000"/>
            <w:tcW w:w="453" w:type="pct"/>
            <w:gridSpan w:val="3"/>
          </w:tcPr>
          <w:p w:rsidR="006F3F36" w:rsidRPr="00BB5DF6" w:rsidRDefault="006F3F36" w:rsidP="006F10F8">
            <w:pPr>
              <w:rPr>
                <w:rFonts w:asciiTheme="minorHAnsi" w:hAnsiTheme="minorHAnsi"/>
                <w:b w:val="0"/>
                <w:sz w:val="24"/>
                <w:szCs w:val="24"/>
              </w:rPr>
            </w:pPr>
          </w:p>
        </w:tc>
        <w:tc>
          <w:tcPr>
            <w:tcW w:w="4547" w:type="pct"/>
            <w:gridSpan w:val="3"/>
          </w:tcPr>
          <w:p w:rsidR="006F3F36" w:rsidRPr="00BB5DF6" w:rsidRDefault="006F3F36" w:rsidP="006F3F36">
            <w:pPr>
              <w:cnfStyle w:val="000000100000"/>
              <w:rPr>
                <w:sz w:val="24"/>
                <w:szCs w:val="24"/>
              </w:rPr>
            </w:pPr>
            <w:r w:rsidRPr="00BB5DF6">
              <w:rPr>
                <w:bCs/>
                <w:sz w:val="24"/>
                <w:szCs w:val="24"/>
              </w:rPr>
              <w:t xml:space="preserve">                                           Tea  Break    10:30-11:00     </w:t>
            </w:r>
          </w:p>
        </w:tc>
      </w:tr>
      <w:tr w:rsidR="00E069B3" w:rsidRPr="00BB5DF6" w:rsidTr="00E069B3">
        <w:trPr>
          <w:cnfStyle w:val="00000001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4.2</w:t>
            </w:r>
          </w:p>
        </w:tc>
        <w:tc>
          <w:tcPr>
            <w:tcW w:w="2341" w:type="pct"/>
          </w:tcPr>
          <w:p w:rsidR="00135C1F" w:rsidRPr="00BB5DF6" w:rsidRDefault="00135C1F" w:rsidP="006F10F8">
            <w:pPr>
              <w:spacing w:line="276" w:lineRule="auto"/>
              <w:cnfStyle w:val="000000010000"/>
              <w:rPr>
                <w:bCs/>
                <w:sz w:val="24"/>
                <w:szCs w:val="24"/>
              </w:rPr>
            </w:pPr>
            <w:r w:rsidRPr="00BB5DF6">
              <w:rPr>
                <w:bCs/>
                <w:sz w:val="24"/>
                <w:szCs w:val="24"/>
              </w:rPr>
              <w:t xml:space="preserve">  Bail (Concept, logic &amp; procedure)</w:t>
            </w:r>
          </w:p>
          <w:p w:rsidR="00135C1F" w:rsidRPr="00BB5DF6" w:rsidRDefault="00135C1F" w:rsidP="006F10F8">
            <w:pPr>
              <w:pStyle w:val="ListParagraph"/>
              <w:numPr>
                <w:ilvl w:val="0"/>
                <w:numId w:val="3"/>
              </w:numPr>
              <w:tabs>
                <w:tab w:val="left" w:pos="847"/>
              </w:tabs>
              <w:cnfStyle w:val="000000010000"/>
              <w:rPr>
                <w:bCs/>
                <w:sz w:val="24"/>
                <w:szCs w:val="24"/>
              </w:rPr>
            </w:pPr>
            <w:r w:rsidRPr="00BB5DF6">
              <w:rPr>
                <w:bCs/>
                <w:sz w:val="24"/>
                <w:szCs w:val="24"/>
              </w:rPr>
              <w:t>Bail in Bailable cases(496)</w:t>
            </w:r>
          </w:p>
          <w:p w:rsidR="00135C1F" w:rsidRPr="00BB5DF6" w:rsidRDefault="00135C1F" w:rsidP="006F10F8">
            <w:pPr>
              <w:pStyle w:val="ListParagraph"/>
              <w:numPr>
                <w:ilvl w:val="0"/>
                <w:numId w:val="3"/>
              </w:numPr>
              <w:tabs>
                <w:tab w:val="left" w:pos="847"/>
              </w:tabs>
              <w:cnfStyle w:val="000000010000"/>
              <w:rPr>
                <w:bCs/>
                <w:sz w:val="24"/>
                <w:szCs w:val="24"/>
              </w:rPr>
            </w:pPr>
            <w:r w:rsidRPr="00BB5DF6">
              <w:rPr>
                <w:bCs/>
                <w:sz w:val="24"/>
                <w:szCs w:val="24"/>
              </w:rPr>
              <w:t>Non-bailable cases(497)</w:t>
            </w:r>
          </w:p>
          <w:p w:rsidR="00135C1F" w:rsidRPr="00BB5DF6" w:rsidRDefault="00135C1F" w:rsidP="006F10F8">
            <w:pPr>
              <w:pStyle w:val="ListParagraph"/>
              <w:numPr>
                <w:ilvl w:val="0"/>
                <w:numId w:val="3"/>
              </w:numPr>
              <w:tabs>
                <w:tab w:val="left" w:pos="847"/>
              </w:tabs>
              <w:cnfStyle w:val="000000010000"/>
              <w:rPr>
                <w:bCs/>
                <w:sz w:val="24"/>
                <w:szCs w:val="24"/>
              </w:rPr>
            </w:pPr>
            <w:r w:rsidRPr="00BB5DF6">
              <w:rPr>
                <w:bCs/>
                <w:sz w:val="24"/>
                <w:szCs w:val="24"/>
              </w:rPr>
              <w:t>Anticipatory/transit/Bail before arrest.(498)</w:t>
            </w:r>
          </w:p>
          <w:p w:rsidR="00135C1F" w:rsidRPr="00BB5DF6" w:rsidRDefault="00135C1F" w:rsidP="006F10F8">
            <w:pPr>
              <w:pStyle w:val="ListParagraph"/>
              <w:numPr>
                <w:ilvl w:val="0"/>
                <w:numId w:val="3"/>
              </w:numPr>
              <w:tabs>
                <w:tab w:val="left" w:pos="847"/>
              </w:tabs>
              <w:cnfStyle w:val="000000010000"/>
              <w:rPr>
                <w:bCs/>
                <w:sz w:val="24"/>
                <w:szCs w:val="24"/>
              </w:rPr>
            </w:pPr>
            <w:r w:rsidRPr="00BB5DF6">
              <w:rPr>
                <w:bCs/>
                <w:sz w:val="24"/>
                <w:szCs w:val="24"/>
              </w:rPr>
              <w:t>Bail cancellation[497(5)] Cr.PC</w:t>
            </w:r>
            <w:r w:rsidRPr="00BB5DF6">
              <w:rPr>
                <w:sz w:val="24"/>
                <w:szCs w:val="24"/>
              </w:rPr>
              <w:t xml:space="preserve">  </w:t>
            </w:r>
          </w:p>
        </w:tc>
        <w:tc>
          <w:tcPr>
            <w:tcW w:w="1491" w:type="pct"/>
          </w:tcPr>
          <w:p w:rsidR="00135C1F" w:rsidRPr="00BB5DF6" w:rsidRDefault="00D61ADE" w:rsidP="00D61ADE">
            <w:pPr>
              <w:cnfStyle w:val="000000010000"/>
              <w:rPr>
                <w:sz w:val="24"/>
                <w:szCs w:val="24"/>
              </w:rPr>
            </w:pPr>
            <w:r>
              <w:rPr>
                <w:sz w:val="24"/>
                <w:szCs w:val="24"/>
              </w:rPr>
              <w:t>Mr. Jalal-ud-</w:t>
            </w:r>
            <w:r w:rsidR="00135C1F" w:rsidRPr="00BB5DF6">
              <w:rPr>
                <w:sz w:val="24"/>
                <w:szCs w:val="24"/>
              </w:rPr>
              <w:t xml:space="preserve">Din Akbar Azam Ghara, </w:t>
            </w:r>
            <w:r w:rsidR="00553708">
              <w:rPr>
                <w:sz w:val="24"/>
                <w:szCs w:val="24"/>
              </w:rPr>
              <w:t xml:space="preserve">  Senior </w:t>
            </w:r>
            <w:r w:rsidR="00135C1F" w:rsidRPr="00BB5DF6">
              <w:rPr>
                <w:sz w:val="24"/>
                <w:szCs w:val="24"/>
              </w:rPr>
              <w:t>Advocate</w:t>
            </w:r>
          </w:p>
        </w:tc>
        <w:tc>
          <w:tcPr>
            <w:tcW w:w="715" w:type="pct"/>
          </w:tcPr>
          <w:p w:rsidR="00135C1F" w:rsidRPr="00BB5DF6" w:rsidRDefault="00135C1F" w:rsidP="006F10F8">
            <w:pPr>
              <w:cnfStyle w:val="000000010000"/>
              <w:rPr>
                <w:sz w:val="24"/>
                <w:szCs w:val="24"/>
              </w:rPr>
            </w:pPr>
            <w:r w:rsidRPr="00BB5DF6">
              <w:rPr>
                <w:sz w:val="24"/>
                <w:szCs w:val="24"/>
              </w:rPr>
              <w:t>11:00-12:45</w:t>
            </w:r>
          </w:p>
        </w:tc>
      </w:tr>
      <w:tr w:rsidR="00135C1F" w:rsidRPr="00BB5DF6" w:rsidTr="00E069B3">
        <w:trPr>
          <w:cnfStyle w:val="00000010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p>
        </w:tc>
        <w:tc>
          <w:tcPr>
            <w:tcW w:w="2341" w:type="pct"/>
          </w:tcPr>
          <w:p w:rsidR="00135C1F" w:rsidRPr="00BB5DF6" w:rsidRDefault="00135C1F" w:rsidP="006F10F8">
            <w:pPr>
              <w:cnfStyle w:val="000000100000"/>
              <w:rPr>
                <w:b/>
                <w:bCs/>
                <w:sz w:val="24"/>
                <w:szCs w:val="24"/>
              </w:rPr>
            </w:pPr>
            <w:r w:rsidRPr="00BB5DF6">
              <w:rPr>
                <w:sz w:val="24"/>
                <w:szCs w:val="24"/>
              </w:rPr>
              <w:t xml:space="preserve">                                Lunch Break 12:45 – 1:30</w:t>
            </w:r>
          </w:p>
        </w:tc>
        <w:tc>
          <w:tcPr>
            <w:tcW w:w="1491" w:type="pct"/>
          </w:tcPr>
          <w:p w:rsidR="00135C1F" w:rsidRPr="00BB5DF6" w:rsidRDefault="00135C1F" w:rsidP="006F10F8">
            <w:pPr>
              <w:cnfStyle w:val="000000100000"/>
              <w:rPr>
                <w:sz w:val="24"/>
                <w:szCs w:val="24"/>
              </w:rPr>
            </w:pPr>
          </w:p>
        </w:tc>
        <w:tc>
          <w:tcPr>
            <w:tcW w:w="715" w:type="pct"/>
          </w:tcPr>
          <w:p w:rsidR="00135C1F" w:rsidRPr="00BB5DF6" w:rsidRDefault="00135C1F" w:rsidP="006F10F8">
            <w:pPr>
              <w:cnfStyle w:val="000000100000"/>
              <w:rPr>
                <w:sz w:val="24"/>
                <w:szCs w:val="24"/>
              </w:rPr>
            </w:pPr>
          </w:p>
        </w:tc>
      </w:tr>
      <w:tr w:rsidR="00E069B3" w:rsidRPr="00BB5DF6" w:rsidTr="00E069B3">
        <w:trPr>
          <w:cnfStyle w:val="00000001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4.3</w:t>
            </w:r>
          </w:p>
        </w:tc>
        <w:tc>
          <w:tcPr>
            <w:tcW w:w="2341" w:type="pct"/>
          </w:tcPr>
          <w:p w:rsidR="00135C1F" w:rsidRPr="00BB5DF6" w:rsidRDefault="00135C1F" w:rsidP="006F10F8">
            <w:pPr>
              <w:cnfStyle w:val="000000010000"/>
              <w:rPr>
                <w:bCs/>
                <w:sz w:val="24"/>
                <w:szCs w:val="24"/>
              </w:rPr>
            </w:pPr>
            <w:r w:rsidRPr="00BB5DF6">
              <w:rPr>
                <w:bCs/>
                <w:sz w:val="24"/>
                <w:szCs w:val="24"/>
              </w:rPr>
              <w:t xml:space="preserve"> Practical Exercise</w:t>
            </w:r>
          </w:p>
          <w:p w:rsidR="00135C1F" w:rsidRPr="00BB5DF6" w:rsidRDefault="00135C1F" w:rsidP="006F10F8">
            <w:pPr>
              <w:pStyle w:val="ListParagraph"/>
              <w:numPr>
                <w:ilvl w:val="0"/>
                <w:numId w:val="17"/>
              </w:numPr>
              <w:cnfStyle w:val="000000010000"/>
              <w:rPr>
                <w:bCs/>
                <w:sz w:val="24"/>
                <w:szCs w:val="24"/>
              </w:rPr>
            </w:pPr>
            <w:r w:rsidRPr="00BB5DF6">
              <w:rPr>
                <w:bCs/>
                <w:sz w:val="24"/>
                <w:szCs w:val="24"/>
              </w:rPr>
              <w:t>Full arguments on trial</w:t>
            </w:r>
          </w:p>
          <w:p w:rsidR="00135C1F" w:rsidRPr="00BB5DF6" w:rsidRDefault="00135C1F" w:rsidP="006F10F8">
            <w:pPr>
              <w:pStyle w:val="ListParagraph"/>
              <w:numPr>
                <w:ilvl w:val="0"/>
                <w:numId w:val="17"/>
              </w:numPr>
              <w:cnfStyle w:val="000000010000"/>
              <w:rPr>
                <w:bCs/>
                <w:sz w:val="24"/>
                <w:szCs w:val="24"/>
              </w:rPr>
            </w:pPr>
            <w:r w:rsidRPr="00BB5DF6">
              <w:rPr>
                <w:bCs/>
                <w:sz w:val="24"/>
                <w:szCs w:val="24"/>
              </w:rPr>
              <w:t>Criminal Appeal, Revision and Misc. Applications</w:t>
            </w:r>
          </w:p>
        </w:tc>
        <w:tc>
          <w:tcPr>
            <w:tcW w:w="1491" w:type="pct"/>
          </w:tcPr>
          <w:p w:rsidR="00135C1F" w:rsidRPr="00BB5DF6" w:rsidRDefault="00135C1F" w:rsidP="006F10F8">
            <w:pPr>
              <w:cnfStyle w:val="000000010000"/>
              <w:rPr>
                <w:sz w:val="24"/>
                <w:szCs w:val="24"/>
              </w:rPr>
            </w:pPr>
            <w:r w:rsidRPr="00BB5DF6">
              <w:rPr>
                <w:sz w:val="24"/>
                <w:szCs w:val="24"/>
              </w:rPr>
              <w:t>Faculty Members</w:t>
            </w:r>
          </w:p>
        </w:tc>
        <w:tc>
          <w:tcPr>
            <w:tcW w:w="715" w:type="pct"/>
          </w:tcPr>
          <w:p w:rsidR="00135C1F" w:rsidRPr="00BB5DF6" w:rsidRDefault="00135C1F" w:rsidP="006F10F8">
            <w:pPr>
              <w:cnfStyle w:val="000000010000"/>
              <w:rPr>
                <w:sz w:val="24"/>
                <w:szCs w:val="24"/>
              </w:rPr>
            </w:pPr>
            <w:r w:rsidRPr="00BB5DF6">
              <w:rPr>
                <w:sz w:val="24"/>
                <w:szCs w:val="24"/>
              </w:rPr>
              <w:t>1:30 -2:30</w:t>
            </w:r>
          </w:p>
        </w:tc>
      </w:tr>
      <w:tr w:rsidR="006E48E5" w:rsidRPr="00BB5DF6" w:rsidTr="006E48E5">
        <w:trPr>
          <w:cnfStyle w:val="000000100000"/>
          <w:trHeight w:val="377"/>
        </w:trPr>
        <w:tc>
          <w:tcPr>
            <w:cnfStyle w:val="001000000000"/>
            <w:tcW w:w="5000" w:type="pct"/>
            <w:gridSpan w:val="6"/>
          </w:tcPr>
          <w:p w:rsidR="006E48E5" w:rsidRPr="00BB5DF6" w:rsidRDefault="006E48E5" w:rsidP="006E48E5">
            <w:pPr>
              <w:rPr>
                <w:rFonts w:asciiTheme="minorHAnsi" w:hAnsiTheme="minorHAnsi"/>
                <w:sz w:val="24"/>
                <w:szCs w:val="24"/>
              </w:rPr>
            </w:pPr>
            <w:r w:rsidRPr="00BB5DF6">
              <w:rPr>
                <w:rFonts w:asciiTheme="minorHAnsi" w:hAnsiTheme="minorHAnsi"/>
                <w:sz w:val="24"/>
                <w:szCs w:val="24"/>
              </w:rPr>
              <w:t xml:space="preserve"> Day5:                                                             Friday 30 -07-2021</w:t>
            </w:r>
          </w:p>
        </w:tc>
      </w:tr>
      <w:tr w:rsidR="00E069B3" w:rsidRPr="00BB5DF6" w:rsidTr="00E069B3">
        <w:trPr>
          <w:cnfStyle w:val="00000001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5.1</w:t>
            </w:r>
          </w:p>
        </w:tc>
        <w:tc>
          <w:tcPr>
            <w:tcW w:w="2341" w:type="pct"/>
          </w:tcPr>
          <w:p w:rsidR="00135C1F" w:rsidRPr="00BB5DF6" w:rsidRDefault="00135C1F" w:rsidP="006F10F8">
            <w:pPr>
              <w:cnfStyle w:val="000000010000"/>
              <w:rPr>
                <w:sz w:val="24"/>
                <w:szCs w:val="24"/>
              </w:rPr>
            </w:pPr>
            <w:r w:rsidRPr="00BB5DF6">
              <w:rPr>
                <w:sz w:val="24"/>
                <w:szCs w:val="24"/>
              </w:rPr>
              <w:t xml:space="preserve">Justice of Peace u/s 22-A Cr.P.C </w:t>
            </w:r>
          </w:p>
          <w:p w:rsidR="00135C1F" w:rsidRPr="00BB5DF6" w:rsidRDefault="00135C1F" w:rsidP="006F10F8">
            <w:pPr>
              <w:cnfStyle w:val="000000010000"/>
              <w:rPr>
                <w:sz w:val="24"/>
                <w:szCs w:val="24"/>
              </w:rPr>
            </w:pPr>
            <w:r w:rsidRPr="00BB5DF6">
              <w:rPr>
                <w:sz w:val="24"/>
                <w:szCs w:val="24"/>
              </w:rPr>
              <w:t>with focus on the latest law on the subject.</w:t>
            </w:r>
          </w:p>
          <w:p w:rsidR="00135C1F" w:rsidRPr="00BB5DF6" w:rsidRDefault="00135C1F" w:rsidP="006F10F8">
            <w:pPr>
              <w:pStyle w:val="ListParagraph"/>
              <w:numPr>
                <w:ilvl w:val="0"/>
                <w:numId w:val="14"/>
              </w:numPr>
              <w:cnfStyle w:val="000000010000"/>
              <w:rPr>
                <w:sz w:val="24"/>
                <w:szCs w:val="24"/>
              </w:rPr>
            </w:pPr>
            <w:r w:rsidRPr="00BB5DF6">
              <w:rPr>
                <w:sz w:val="24"/>
                <w:szCs w:val="24"/>
              </w:rPr>
              <w:t>Cross versions</w:t>
            </w:r>
          </w:p>
          <w:p w:rsidR="00135C1F" w:rsidRPr="00BB5DF6" w:rsidRDefault="00135C1F" w:rsidP="006F10F8">
            <w:pPr>
              <w:pStyle w:val="ListParagraph"/>
              <w:numPr>
                <w:ilvl w:val="0"/>
                <w:numId w:val="14"/>
              </w:numPr>
              <w:cnfStyle w:val="000000010000"/>
              <w:rPr>
                <w:sz w:val="24"/>
                <w:szCs w:val="24"/>
              </w:rPr>
            </w:pPr>
            <w:r w:rsidRPr="00BB5DF6">
              <w:rPr>
                <w:sz w:val="24"/>
                <w:szCs w:val="24"/>
              </w:rPr>
              <w:t>Change of investigation</w:t>
            </w:r>
          </w:p>
        </w:tc>
        <w:tc>
          <w:tcPr>
            <w:tcW w:w="1491" w:type="pct"/>
          </w:tcPr>
          <w:p w:rsidR="00135C1F" w:rsidRPr="00BB5DF6" w:rsidRDefault="00135C1F" w:rsidP="006F10F8">
            <w:pPr>
              <w:cnfStyle w:val="000000010000"/>
              <w:rPr>
                <w:sz w:val="24"/>
                <w:szCs w:val="24"/>
              </w:rPr>
            </w:pPr>
            <w:r w:rsidRPr="00BB5DF6">
              <w:rPr>
                <w:sz w:val="24"/>
                <w:szCs w:val="24"/>
              </w:rPr>
              <w:t>Mr. Aam</w:t>
            </w:r>
            <w:r w:rsidR="00952765">
              <w:rPr>
                <w:sz w:val="24"/>
                <w:szCs w:val="24"/>
              </w:rPr>
              <w:t>i</w:t>
            </w:r>
            <w:r w:rsidRPr="00BB5DF6">
              <w:rPr>
                <w:sz w:val="24"/>
                <w:szCs w:val="24"/>
              </w:rPr>
              <w:t>r Javed,</w:t>
            </w:r>
          </w:p>
          <w:p w:rsidR="00135C1F" w:rsidRPr="00BB5DF6" w:rsidRDefault="00553708" w:rsidP="006F10F8">
            <w:pPr>
              <w:cnfStyle w:val="000000010000"/>
              <w:rPr>
                <w:sz w:val="24"/>
                <w:szCs w:val="24"/>
              </w:rPr>
            </w:pPr>
            <w:r>
              <w:rPr>
                <w:sz w:val="24"/>
                <w:szCs w:val="24"/>
              </w:rPr>
              <w:t xml:space="preserve"> Senior </w:t>
            </w:r>
            <w:r w:rsidR="00135C1F" w:rsidRPr="00BB5DF6">
              <w:rPr>
                <w:sz w:val="24"/>
                <w:szCs w:val="24"/>
              </w:rPr>
              <w:t>Advocate</w:t>
            </w:r>
          </w:p>
        </w:tc>
        <w:tc>
          <w:tcPr>
            <w:tcW w:w="715" w:type="pct"/>
          </w:tcPr>
          <w:p w:rsidR="00135C1F" w:rsidRPr="00BB5DF6" w:rsidRDefault="00135C1F" w:rsidP="006F10F8">
            <w:pPr>
              <w:cnfStyle w:val="000000010000"/>
              <w:rPr>
                <w:sz w:val="24"/>
                <w:szCs w:val="24"/>
              </w:rPr>
            </w:pPr>
            <w:r w:rsidRPr="00BB5DF6">
              <w:rPr>
                <w:sz w:val="24"/>
                <w:szCs w:val="24"/>
              </w:rPr>
              <w:t>9:00-10:30</w:t>
            </w:r>
          </w:p>
        </w:tc>
      </w:tr>
      <w:tr w:rsidR="006F3F36" w:rsidRPr="00BB5DF6" w:rsidTr="006F3F36">
        <w:trPr>
          <w:cnfStyle w:val="000000100000"/>
          <w:trHeight w:val="377"/>
        </w:trPr>
        <w:tc>
          <w:tcPr>
            <w:cnfStyle w:val="001000000000"/>
            <w:tcW w:w="453" w:type="pct"/>
            <w:gridSpan w:val="3"/>
          </w:tcPr>
          <w:p w:rsidR="006F3F36" w:rsidRPr="00BB5DF6" w:rsidRDefault="006F3F36" w:rsidP="006F10F8">
            <w:pPr>
              <w:rPr>
                <w:rFonts w:asciiTheme="minorHAnsi" w:hAnsiTheme="minorHAnsi"/>
                <w:b w:val="0"/>
                <w:sz w:val="24"/>
                <w:szCs w:val="24"/>
              </w:rPr>
            </w:pPr>
            <w:r w:rsidRPr="00BB5DF6">
              <w:rPr>
                <w:rFonts w:asciiTheme="minorHAnsi" w:hAnsiTheme="minorHAnsi"/>
                <w:b w:val="0"/>
                <w:sz w:val="24"/>
                <w:szCs w:val="24"/>
              </w:rPr>
              <w:t>5.2</w:t>
            </w:r>
          </w:p>
        </w:tc>
        <w:tc>
          <w:tcPr>
            <w:tcW w:w="4547" w:type="pct"/>
            <w:gridSpan w:val="3"/>
          </w:tcPr>
          <w:p w:rsidR="006F3F36" w:rsidRPr="00BB5DF6" w:rsidRDefault="006F3F36" w:rsidP="006F3F36">
            <w:pPr>
              <w:jc w:val="center"/>
              <w:cnfStyle w:val="000000100000"/>
              <w:rPr>
                <w:sz w:val="24"/>
                <w:szCs w:val="24"/>
              </w:rPr>
            </w:pPr>
            <w:r w:rsidRPr="00BB5DF6">
              <w:rPr>
                <w:bCs/>
                <w:sz w:val="24"/>
                <w:szCs w:val="24"/>
              </w:rPr>
              <w:t>Tea Break    10:30 to 11:00</w:t>
            </w:r>
          </w:p>
        </w:tc>
      </w:tr>
      <w:tr w:rsidR="00E069B3" w:rsidRPr="00BB5DF6" w:rsidTr="00E069B3">
        <w:trPr>
          <w:cnfStyle w:val="00000001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5.3</w:t>
            </w:r>
          </w:p>
        </w:tc>
        <w:tc>
          <w:tcPr>
            <w:tcW w:w="2341" w:type="pct"/>
          </w:tcPr>
          <w:p w:rsidR="00135C1F" w:rsidRPr="00BB5DF6" w:rsidRDefault="00135C1F" w:rsidP="006F10F8">
            <w:pPr>
              <w:cnfStyle w:val="000000010000"/>
              <w:rPr>
                <w:bCs/>
                <w:sz w:val="24"/>
                <w:szCs w:val="24"/>
              </w:rPr>
            </w:pPr>
            <w:r w:rsidRPr="00BB5DF6">
              <w:rPr>
                <w:bCs/>
                <w:sz w:val="24"/>
                <w:szCs w:val="24"/>
              </w:rPr>
              <w:t>Personal Opinion (One pager) / Feedback Session</w:t>
            </w:r>
          </w:p>
        </w:tc>
        <w:tc>
          <w:tcPr>
            <w:tcW w:w="1491" w:type="pct"/>
          </w:tcPr>
          <w:p w:rsidR="00135C1F" w:rsidRPr="00BB5DF6" w:rsidRDefault="00135C1F" w:rsidP="006F10F8">
            <w:pPr>
              <w:cnfStyle w:val="000000010000"/>
              <w:rPr>
                <w:sz w:val="24"/>
                <w:szCs w:val="24"/>
              </w:rPr>
            </w:pPr>
            <w:r w:rsidRPr="00BB5DF6">
              <w:rPr>
                <w:sz w:val="24"/>
                <w:szCs w:val="24"/>
              </w:rPr>
              <w:t>Faculty Members</w:t>
            </w:r>
          </w:p>
        </w:tc>
        <w:tc>
          <w:tcPr>
            <w:tcW w:w="715" w:type="pct"/>
          </w:tcPr>
          <w:p w:rsidR="00135C1F" w:rsidRPr="00BB5DF6" w:rsidRDefault="00135C1F" w:rsidP="006F10F8">
            <w:pPr>
              <w:cnfStyle w:val="000000010000"/>
              <w:rPr>
                <w:sz w:val="24"/>
                <w:szCs w:val="24"/>
              </w:rPr>
            </w:pPr>
            <w:r w:rsidRPr="00BB5DF6">
              <w:rPr>
                <w:sz w:val="24"/>
                <w:szCs w:val="24"/>
              </w:rPr>
              <w:t>11:00-12:00</w:t>
            </w:r>
          </w:p>
        </w:tc>
      </w:tr>
      <w:tr w:rsidR="00135C1F" w:rsidRPr="00BB5DF6" w:rsidTr="00E069B3">
        <w:trPr>
          <w:cnfStyle w:val="000000100000"/>
          <w:trHeight w:val="377"/>
        </w:trPr>
        <w:tc>
          <w:tcPr>
            <w:cnfStyle w:val="001000000000"/>
            <w:tcW w:w="453" w:type="pct"/>
            <w:gridSpan w:val="3"/>
          </w:tcPr>
          <w:p w:rsidR="00135C1F" w:rsidRPr="00BB5DF6" w:rsidRDefault="00135C1F" w:rsidP="006F10F8">
            <w:pPr>
              <w:rPr>
                <w:rFonts w:asciiTheme="minorHAnsi" w:hAnsiTheme="minorHAnsi"/>
                <w:b w:val="0"/>
                <w:sz w:val="24"/>
                <w:szCs w:val="24"/>
              </w:rPr>
            </w:pPr>
            <w:r w:rsidRPr="00BB5DF6">
              <w:rPr>
                <w:rFonts w:asciiTheme="minorHAnsi" w:hAnsiTheme="minorHAnsi"/>
                <w:b w:val="0"/>
                <w:sz w:val="24"/>
                <w:szCs w:val="24"/>
              </w:rPr>
              <w:t>5.4</w:t>
            </w:r>
          </w:p>
        </w:tc>
        <w:tc>
          <w:tcPr>
            <w:tcW w:w="2341" w:type="pct"/>
          </w:tcPr>
          <w:p w:rsidR="00135C1F" w:rsidRPr="00BB5DF6" w:rsidRDefault="00135C1F" w:rsidP="006F10F8">
            <w:pPr>
              <w:cnfStyle w:val="000000100000"/>
              <w:rPr>
                <w:bCs/>
                <w:sz w:val="24"/>
                <w:szCs w:val="24"/>
              </w:rPr>
            </w:pPr>
            <w:r w:rsidRPr="00BB5DF6">
              <w:rPr>
                <w:bCs/>
                <w:sz w:val="24"/>
                <w:szCs w:val="24"/>
              </w:rPr>
              <w:t>Concluding Ceremony</w:t>
            </w:r>
          </w:p>
          <w:p w:rsidR="00135C1F" w:rsidRPr="00BB5DF6" w:rsidRDefault="00135C1F" w:rsidP="006F10F8">
            <w:pPr>
              <w:pStyle w:val="ListParagraph"/>
              <w:numPr>
                <w:ilvl w:val="0"/>
                <w:numId w:val="4"/>
              </w:numPr>
              <w:jc w:val="both"/>
              <w:cnfStyle w:val="000000100000"/>
              <w:rPr>
                <w:bCs/>
                <w:sz w:val="24"/>
                <w:szCs w:val="24"/>
              </w:rPr>
            </w:pPr>
            <w:r w:rsidRPr="00BB5DF6">
              <w:rPr>
                <w:bCs/>
                <w:sz w:val="24"/>
                <w:szCs w:val="24"/>
              </w:rPr>
              <w:t>Class Representative Remarks</w:t>
            </w:r>
          </w:p>
          <w:p w:rsidR="00135C1F" w:rsidRPr="00BB5DF6" w:rsidRDefault="00135C1F" w:rsidP="006F10F8">
            <w:pPr>
              <w:pStyle w:val="ListParagraph"/>
              <w:numPr>
                <w:ilvl w:val="0"/>
                <w:numId w:val="4"/>
              </w:numPr>
              <w:jc w:val="both"/>
              <w:cnfStyle w:val="000000100000"/>
              <w:rPr>
                <w:bCs/>
                <w:sz w:val="24"/>
                <w:szCs w:val="24"/>
              </w:rPr>
            </w:pPr>
            <w:r w:rsidRPr="00BB5DF6">
              <w:rPr>
                <w:bCs/>
                <w:sz w:val="24"/>
                <w:szCs w:val="24"/>
              </w:rPr>
              <w:t>Concluding address of the Director      General</w:t>
            </w:r>
          </w:p>
        </w:tc>
        <w:tc>
          <w:tcPr>
            <w:tcW w:w="1491" w:type="pct"/>
          </w:tcPr>
          <w:p w:rsidR="00135C1F" w:rsidRPr="00BB5DF6" w:rsidRDefault="00135C1F" w:rsidP="006F10F8">
            <w:pPr>
              <w:cnfStyle w:val="000000100000"/>
              <w:rPr>
                <w:sz w:val="24"/>
                <w:szCs w:val="24"/>
              </w:rPr>
            </w:pPr>
          </w:p>
        </w:tc>
        <w:tc>
          <w:tcPr>
            <w:tcW w:w="715" w:type="pct"/>
          </w:tcPr>
          <w:p w:rsidR="00135C1F" w:rsidRPr="00BB5DF6" w:rsidRDefault="00135C1F" w:rsidP="006F10F8">
            <w:pPr>
              <w:cnfStyle w:val="000000100000"/>
              <w:rPr>
                <w:sz w:val="24"/>
                <w:szCs w:val="24"/>
              </w:rPr>
            </w:pPr>
            <w:r w:rsidRPr="00BB5DF6">
              <w:rPr>
                <w:sz w:val="24"/>
                <w:szCs w:val="24"/>
              </w:rPr>
              <w:t>12:00</w:t>
            </w:r>
          </w:p>
          <w:p w:rsidR="00135C1F" w:rsidRPr="00BB5DF6" w:rsidRDefault="00135C1F" w:rsidP="006F10F8">
            <w:pPr>
              <w:cnfStyle w:val="000000100000"/>
              <w:rPr>
                <w:sz w:val="24"/>
                <w:szCs w:val="24"/>
              </w:rPr>
            </w:pPr>
            <w:r w:rsidRPr="00BB5DF6">
              <w:rPr>
                <w:sz w:val="24"/>
                <w:szCs w:val="24"/>
              </w:rPr>
              <w:t>Onwards</w:t>
            </w:r>
          </w:p>
        </w:tc>
      </w:tr>
    </w:tbl>
    <w:p w:rsidR="00A9535D" w:rsidRDefault="00A9535D" w:rsidP="000C5E93">
      <w:pPr>
        <w:spacing w:after="0" w:line="240" w:lineRule="auto"/>
        <w:jc w:val="both"/>
        <w:rPr>
          <w:rFonts w:cstheme="minorHAnsi"/>
          <w:sz w:val="24"/>
          <w:szCs w:val="24"/>
        </w:rPr>
      </w:pPr>
    </w:p>
    <w:p w:rsidR="00EE5011" w:rsidRPr="00691979" w:rsidRDefault="00EE5011" w:rsidP="000C5E93">
      <w:pPr>
        <w:pStyle w:val="Heading1"/>
        <w:spacing w:before="0"/>
        <w:rPr>
          <w:rFonts w:asciiTheme="minorHAnsi" w:hAnsiTheme="minorHAnsi" w:cstheme="minorHAnsi"/>
        </w:rPr>
      </w:pPr>
      <w:r w:rsidRPr="00691979">
        <w:rPr>
          <w:rFonts w:asciiTheme="minorHAnsi" w:hAnsiTheme="minorHAnsi" w:cstheme="minorHAnsi"/>
        </w:rPr>
        <w:t>5.0</w:t>
      </w:r>
      <w:r w:rsidRPr="00691979">
        <w:rPr>
          <w:rFonts w:asciiTheme="minorHAnsi" w:hAnsiTheme="minorHAnsi" w:cstheme="minorHAnsi"/>
        </w:rPr>
        <w:tab/>
      </w:r>
      <w:r w:rsidR="00DD7E5A" w:rsidRPr="00691979">
        <w:rPr>
          <w:rFonts w:asciiTheme="minorHAnsi" w:hAnsiTheme="minorHAnsi" w:cstheme="minorHAnsi"/>
        </w:rPr>
        <w:t>Proceedings</w:t>
      </w:r>
    </w:p>
    <w:p w:rsidR="004C51E8" w:rsidRPr="00ED451E" w:rsidRDefault="00CC475E" w:rsidP="00850F38">
      <w:pPr>
        <w:pStyle w:val="Heading2"/>
        <w:rPr>
          <w:rFonts w:asciiTheme="minorHAnsi" w:hAnsiTheme="minorHAnsi"/>
        </w:rPr>
      </w:pPr>
      <w:r w:rsidRPr="00ED451E">
        <w:rPr>
          <w:rFonts w:asciiTheme="minorHAnsi" w:hAnsiTheme="minorHAnsi"/>
        </w:rPr>
        <w:t>5.1</w:t>
      </w:r>
      <w:r w:rsidRPr="00ED451E">
        <w:rPr>
          <w:rFonts w:asciiTheme="minorHAnsi" w:hAnsiTheme="minorHAnsi"/>
        </w:rPr>
        <w:tab/>
      </w:r>
      <w:r w:rsidR="00ED451E">
        <w:rPr>
          <w:rFonts w:asciiTheme="minorHAnsi" w:hAnsiTheme="minorHAnsi"/>
        </w:rPr>
        <w:t xml:space="preserve"> Day 1</w:t>
      </w:r>
    </w:p>
    <w:p w:rsidR="00553708" w:rsidRDefault="004C51E8" w:rsidP="00691979">
      <w:pPr>
        <w:spacing w:before="240" w:line="360" w:lineRule="auto"/>
        <w:jc w:val="both"/>
        <w:rPr>
          <w:rFonts w:cs="Times New Roman"/>
          <w:sz w:val="24"/>
          <w:szCs w:val="24"/>
        </w:rPr>
      </w:pPr>
      <w:r>
        <w:rPr>
          <w:rFonts w:cs="Times New Roman"/>
          <w:sz w:val="24"/>
          <w:szCs w:val="24"/>
        </w:rPr>
        <w:t xml:space="preserve"> </w:t>
      </w:r>
      <w:r w:rsidR="00ED451E">
        <w:rPr>
          <w:rFonts w:cs="Times New Roman"/>
          <w:sz w:val="24"/>
          <w:szCs w:val="24"/>
        </w:rPr>
        <w:t>5.1.1</w:t>
      </w:r>
      <w:r w:rsidR="00ED451E">
        <w:rPr>
          <w:rFonts w:cs="Times New Roman"/>
          <w:sz w:val="24"/>
          <w:szCs w:val="24"/>
        </w:rPr>
        <w:tab/>
      </w:r>
      <w:r>
        <w:rPr>
          <w:rFonts w:cs="Times New Roman"/>
          <w:sz w:val="24"/>
          <w:szCs w:val="24"/>
        </w:rPr>
        <w:t>The Director General</w:t>
      </w:r>
      <w:r w:rsidR="00691979">
        <w:rPr>
          <w:rFonts w:cs="Times New Roman"/>
          <w:sz w:val="24"/>
          <w:szCs w:val="24"/>
        </w:rPr>
        <w:t>,</w:t>
      </w:r>
      <w:r>
        <w:rPr>
          <w:rFonts w:cs="Times New Roman"/>
          <w:sz w:val="24"/>
          <w:szCs w:val="24"/>
        </w:rPr>
        <w:t xml:space="preserve"> </w:t>
      </w:r>
      <w:r w:rsidR="00553708">
        <w:rPr>
          <w:rFonts w:cs="Times New Roman"/>
          <w:sz w:val="24"/>
          <w:szCs w:val="24"/>
        </w:rPr>
        <w:t>KPJA,</w:t>
      </w:r>
      <w:r>
        <w:rPr>
          <w:rFonts w:cs="Times New Roman"/>
          <w:sz w:val="24"/>
          <w:szCs w:val="24"/>
        </w:rPr>
        <w:t xml:space="preserve"> Mr. Zia-ud-Din Khattak chaired the orientation session</w:t>
      </w:r>
      <w:r w:rsidR="00D42961">
        <w:rPr>
          <w:rFonts w:cs="Times New Roman"/>
          <w:sz w:val="24"/>
          <w:szCs w:val="24"/>
        </w:rPr>
        <w:t>.</w:t>
      </w:r>
      <w:r>
        <w:rPr>
          <w:rFonts w:cs="Times New Roman"/>
          <w:sz w:val="24"/>
          <w:szCs w:val="24"/>
        </w:rPr>
        <w:t xml:space="preserve"> </w:t>
      </w:r>
      <w:r w:rsidR="00D42961">
        <w:rPr>
          <w:rFonts w:cs="Times New Roman"/>
          <w:sz w:val="24"/>
          <w:szCs w:val="24"/>
        </w:rPr>
        <w:t>I</w:t>
      </w:r>
      <w:r>
        <w:rPr>
          <w:rFonts w:cs="Times New Roman"/>
          <w:sz w:val="24"/>
          <w:szCs w:val="24"/>
        </w:rPr>
        <w:t>n his welcome address</w:t>
      </w:r>
      <w:r w:rsidR="00553708">
        <w:rPr>
          <w:rFonts w:cs="Times New Roman"/>
          <w:sz w:val="24"/>
          <w:szCs w:val="24"/>
        </w:rPr>
        <w:t xml:space="preserve"> highlighted the pivotal  role of </w:t>
      </w:r>
      <w:r>
        <w:rPr>
          <w:rFonts w:cs="Times New Roman"/>
          <w:sz w:val="24"/>
          <w:szCs w:val="24"/>
        </w:rPr>
        <w:t xml:space="preserve"> </w:t>
      </w:r>
      <w:r w:rsidR="00553708">
        <w:rPr>
          <w:rFonts w:cs="Times New Roman"/>
          <w:sz w:val="24"/>
          <w:szCs w:val="24"/>
        </w:rPr>
        <w:t>Public  Prosecutors in the  criminal justice sector</w:t>
      </w:r>
      <w:r w:rsidR="00637BF8">
        <w:rPr>
          <w:rFonts w:cs="Times New Roman"/>
          <w:sz w:val="24"/>
          <w:szCs w:val="24"/>
        </w:rPr>
        <w:t xml:space="preserve"> by </w:t>
      </w:r>
      <w:r w:rsidR="006F10F8">
        <w:rPr>
          <w:rFonts w:cs="Times New Roman"/>
          <w:sz w:val="24"/>
          <w:szCs w:val="24"/>
        </w:rPr>
        <w:t>briefly recollect</w:t>
      </w:r>
      <w:r w:rsidR="00637BF8">
        <w:rPr>
          <w:rFonts w:cs="Times New Roman"/>
          <w:sz w:val="24"/>
          <w:szCs w:val="24"/>
        </w:rPr>
        <w:t>ing</w:t>
      </w:r>
      <w:r w:rsidR="006F10F8">
        <w:rPr>
          <w:rFonts w:cs="Times New Roman"/>
          <w:sz w:val="24"/>
          <w:szCs w:val="24"/>
        </w:rPr>
        <w:t xml:space="preserve"> the relevant laws, rules and regulations on the subject</w:t>
      </w:r>
      <w:r w:rsidR="00637BF8">
        <w:rPr>
          <w:rFonts w:cs="Times New Roman"/>
          <w:sz w:val="24"/>
          <w:szCs w:val="24"/>
        </w:rPr>
        <w:t>.</w:t>
      </w:r>
    </w:p>
    <w:p w:rsidR="00CC475E" w:rsidRPr="00637BF8" w:rsidRDefault="00C75A65" w:rsidP="00691979">
      <w:pPr>
        <w:spacing w:line="360" w:lineRule="auto"/>
        <w:jc w:val="both"/>
        <w:rPr>
          <w:sz w:val="24"/>
          <w:szCs w:val="24"/>
        </w:rPr>
      </w:pPr>
      <w:r>
        <w:rPr>
          <w:rFonts w:cs="Times New Roman"/>
          <w:sz w:val="24"/>
          <w:szCs w:val="24"/>
        </w:rPr>
        <w:t>5.</w:t>
      </w:r>
      <w:r w:rsidR="00ED451E">
        <w:rPr>
          <w:rFonts w:cs="Times New Roman"/>
          <w:sz w:val="24"/>
          <w:szCs w:val="24"/>
        </w:rPr>
        <w:t>1.</w:t>
      </w:r>
      <w:r w:rsidR="008A31F8">
        <w:rPr>
          <w:rFonts w:cs="Times New Roman"/>
          <w:sz w:val="24"/>
          <w:szCs w:val="24"/>
        </w:rPr>
        <w:t>2</w:t>
      </w:r>
      <w:r w:rsidR="0081667B">
        <w:rPr>
          <w:rFonts w:cs="Times New Roman"/>
          <w:sz w:val="24"/>
          <w:szCs w:val="24"/>
        </w:rPr>
        <w:tab/>
      </w:r>
      <w:r w:rsidR="00553708" w:rsidRPr="00BB5DF6">
        <w:rPr>
          <w:sz w:val="24"/>
          <w:szCs w:val="24"/>
        </w:rPr>
        <w:t>Sahibzada Sikand</w:t>
      </w:r>
      <w:r w:rsidR="00691979">
        <w:rPr>
          <w:sz w:val="24"/>
          <w:szCs w:val="24"/>
        </w:rPr>
        <w:t>a</w:t>
      </w:r>
      <w:r w:rsidR="00553708" w:rsidRPr="00BB5DF6">
        <w:rPr>
          <w:sz w:val="24"/>
          <w:szCs w:val="24"/>
        </w:rPr>
        <w:t>r</w:t>
      </w:r>
      <w:r w:rsidR="00691979">
        <w:rPr>
          <w:sz w:val="24"/>
          <w:szCs w:val="24"/>
        </w:rPr>
        <w:t>,</w:t>
      </w:r>
      <w:r w:rsidR="00553708">
        <w:rPr>
          <w:sz w:val="24"/>
          <w:szCs w:val="24"/>
        </w:rPr>
        <w:t xml:space="preserve"> D</w:t>
      </w:r>
      <w:r w:rsidR="00691979">
        <w:rPr>
          <w:sz w:val="24"/>
          <w:szCs w:val="24"/>
        </w:rPr>
        <w:t xml:space="preserve">istrict </w:t>
      </w:r>
      <w:r w:rsidR="00553708">
        <w:rPr>
          <w:sz w:val="24"/>
          <w:szCs w:val="24"/>
        </w:rPr>
        <w:t>P</w:t>
      </w:r>
      <w:r w:rsidR="00691979">
        <w:rPr>
          <w:sz w:val="24"/>
          <w:szCs w:val="24"/>
        </w:rPr>
        <w:t xml:space="preserve">ublic </w:t>
      </w:r>
      <w:r w:rsidR="00553708">
        <w:rPr>
          <w:sz w:val="24"/>
          <w:szCs w:val="24"/>
        </w:rPr>
        <w:t>P</w:t>
      </w:r>
      <w:r w:rsidR="00691979">
        <w:rPr>
          <w:sz w:val="24"/>
          <w:szCs w:val="24"/>
        </w:rPr>
        <w:t>rosecutor</w:t>
      </w:r>
      <w:r w:rsidR="00553708">
        <w:rPr>
          <w:sz w:val="24"/>
          <w:szCs w:val="24"/>
        </w:rPr>
        <w:t xml:space="preserve"> (</w:t>
      </w:r>
      <w:r w:rsidR="00691979">
        <w:rPr>
          <w:sz w:val="24"/>
          <w:szCs w:val="24"/>
        </w:rPr>
        <w:t>R</w:t>
      </w:r>
      <w:r w:rsidR="00553708">
        <w:rPr>
          <w:sz w:val="24"/>
          <w:szCs w:val="24"/>
        </w:rPr>
        <w:t>td)</w:t>
      </w:r>
      <w:r w:rsidR="00691979">
        <w:rPr>
          <w:sz w:val="24"/>
          <w:szCs w:val="24"/>
        </w:rPr>
        <w:t>,</w:t>
      </w:r>
      <w:r w:rsidR="00553708">
        <w:rPr>
          <w:sz w:val="24"/>
          <w:szCs w:val="24"/>
        </w:rPr>
        <w:t xml:space="preserve"> </w:t>
      </w:r>
      <w:r w:rsidR="00637BF8">
        <w:rPr>
          <w:sz w:val="24"/>
          <w:szCs w:val="24"/>
        </w:rPr>
        <w:t xml:space="preserve">gave two </w:t>
      </w:r>
      <w:r w:rsidR="00553708">
        <w:rPr>
          <w:sz w:val="24"/>
          <w:szCs w:val="24"/>
        </w:rPr>
        <w:t>exhaustive lectures on the</w:t>
      </w:r>
      <w:r w:rsidR="00553708" w:rsidRPr="00553708">
        <w:rPr>
          <w:sz w:val="24"/>
          <w:szCs w:val="24"/>
        </w:rPr>
        <w:t xml:space="preserve"> </w:t>
      </w:r>
      <w:r w:rsidR="00553708" w:rsidRPr="00BB5DF6">
        <w:rPr>
          <w:sz w:val="24"/>
          <w:szCs w:val="24"/>
        </w:rPr>
        <w:t>Role of Prosecutors &amp; Importance of Prosecution</w:t>
      </w:r>
      <w:r w:rsidR="006F10F8">
        <w:rPr>
          <w:sz w:val="24"/>
          <w:szCs w:val="24"/>
        </w:rPr>
        <w:t xml:space="preserve"> and the </w:t>
      </w:r>
      <w:r w:rsidR="006F10F8" w:rsidRPr="006F10F8">
        <w:rPr>
          <w:sz w:val="24"/>
          <w:szCs w:val="24"/>
        </w:rPr>
        <w:t>Scrutiny</w:t>
      </w:r>
      <w:r w:rsidR="006F10F8" w:rsidRPr="00BB5DF6">
        <w:rPr>
          <w:sz w:val="24"/>
          <w:szCs w:val="24"/>
        </w:rPr>
        <w:t xml:space="preserve"> of Brief at pre-trial stage</w:t>
      </w:r>
      <w:r w:rsidR="006F10F8">
        <w:rPr>
          <w:sz w:val="24"/>
          <w:szCs w:val="24"/>
        </w:rPr>
        <w:t>.</w:t>
      </w:r>
      <w:r w:rsidR="006F10F8" w:rsidRPr="00BB5DF6">
        <w:rPr>
          <w:sz w:val="24"/>
          <w:szCs w:val="24"/>
        </w:rPr>
        <w:t xml:space="preserve"> </w:t>
      </w:r>
      <w:r w:rsidR="006F10F8">
        <w:rPr>
          <w:sz w:val="24"/>
          <w:szCs w:val="24"/>
        </w:rPr>
        <w:t xml:space="preserve">His focus was on professionalism, ethics and mannerism in dealing with the general public. He also </w:t>
      </w:r>
      <w:r w:rsidR="006F10F8">
        <w:rPr>
          <w:sz w:val="24"/>
          <w:szCs w:val="24"/>
        </w:rPr>
        <w:lastRenderedPageBreak/>
        <w:t>sensitized the trainees about the guidelines for scrutiny of cases at pre-trial stage with reference to insertion/deletion of sections of law and about the safeguarding of public interest.</w:t>
      </w:r>
    </w:p>
    <w:p w:rsidR="00CC475E" w:rsidRDefault="008A31F8" w:rsidP="00D42961">
      <w:pPr>
        <w:spacing w:before="240" w:after="0" w:line="360" w:lineRule="auto"/>
        <w:jc w:val="both"/>
        <w:rPr>
          <w:rFonts w:eastAsia="Times New Roman" w:cs="Times New Roman"/>
          <w:color w:val="0E101A"/>
          <w:sz w:val="24"/>
          <w:szCs w:val="24"/>
        </w:rPr>
      </w:pPr>
      <w:r>
        <w:rPr>
          <w:rFonts w:cs="Times New Roman"/>
          <w:sz w:val="24"/>
          <w:szCs w:val="24"/>
        </w:rPr>
        <w:t>5.</w:t>
      </w:r>
      <w:r w:rsidR="00ED451E">
        <w:rPr>
          <w:rFonts w:cs="Times New Roman"/>
          <w:sz w:val="24"/>
          <w:szCs w:val="24"/>
        </w:rPr>
        <w:t>1.</w:t>
      </w:r>
      <w:r>
        <w:rPr>
          <w:rFonts w:cs="Times New Roman"/>
          <w:sz w:val="24"/>
          <w:szCs w:val="24"/>
        </w:rPr>
        <w:t>3</w:t>
      </w:r>
      <w:r w:rsidR="0081667B">
        <w:rPr>
          <w:rFonts w:cs="Times New Roman"/>
          <w:sz w:val="24"/>
          <w:szCs w:val="24"/>
        </w:rPr>
        <w:tab/>
      </w:r>
      <w:r w:rsidR="00CC475E" w:rsidRPr="00B22330">
        <w:rPr>
          <w:sz w:val="24"/>
          <w:szCs w:val="24"/>
        </w:rPr>
        <w:t xml:space="preserve">Mr. Azhar Ali, Station Director/Senior Director Research &amp; Publication, </w:t>
      </w:r>
      <w:r w:rsidR="00D36E91">
        <w:rPr>
          <w:rFonts w:eastAsia="Times New Roman" w:cs="Times New Roman"/>
          <w:color w:val="0E101A"/>
          <w:sz w:val="24"/>
          <w:szCs w:val="24"/>
        </w:rPr>
        <w:t xml:space="preserve">delivered </w:t>
      </w:r>
      <w:r w:rsidR="00D36E91" w:rsidRPr="00B22330">
        <w:rPr>
          <w:rFonts w:eastAsia="Times New Roman" w:cs="Times New Roman"/>
          <w:color w:val="0E101A"/>
          <w:sz w:val="24"/>
          <w:szCs w:val="24"/>
        </w:rPr>
        <w:t>lecture</w:t>
      </w:r>
      <w:r w:rsidR="00CC475E" w:rsidRPr="00B22330">
        <w:rPr>
          <w:rFonts w:eastAsia="Times New Roman" w:cs="Times New Roman"/>
          <w:color w:val="0E101A"/>
          <w:sz w:val="24"/>
          <w:szCs w:val="24"/>
        </w:rPr>
        <w:t xml:space="preserve"> on the </w:t>
      </w:r>
      <w:r w:rsidR="008B41DC" w:rsidRPr="00B22330">
        <w:rPr>
          <w:rFonts w:eastAsia="Times New Roman" w:cs="Times New Roman"/>
          <w:bCs/>
          <w:color w:val="0E101A"/>
          <w:sz w:val="24"/>
          <w:szCs w:val="24"/>
        </w:rPr>
        <w:t xml:space="preserve">Criminal Trial </w:t>
      </w:r>
      <w:r w:rsidR="008B41DC">
        <w:rPr>
          <w:rFonts w:eastAsia="Times New Roman" w:cs="Times New Roman"/>
          <w:bCs/>
          <w:color w:val="0E101A"/>
          <w:sz w:val="24"/>
          <w:szCs w:val="24"/>
        </w:rPr>
        <w:t>w</w:t>
      </w:r>
      <w:r w:rsidR="008B41DC" w:rsidRPr="00B22330">
        <w:rPr>
          <w:rFonts w:eastAsia="Times New Roman" w:cs="Times New Roman"/>
          <w:bCs/>
          <w:color w:val="0E101A"/>
          <w:sz w:val="24"/>
          <w:szCs w:val="24"/>
        </w:rPr>
        <w:t>ith</w:t>
      </w:r>
      <w:r>
        <w:rPr>
          <w:rFonts w:eastAsia="Times New Roman" w:cs="Times New Roman"/>
          <w:bCs/>
          <w:color w:val="0E101A"/>
          <w:sz w:val="24"/>
          <w:szCs w:val="24"/>
        </w:rPr>
        <w:t xml:space="preserve"> special</w:t>
      </w:r>
      <w:r w:rsidR="008B41DC" w:rsidRPr="00B22330">
        <w:rPr>
          <w:rFonts w:eastAsia="Times New Roman" w:cs="Times New Roman"/>
          <w:bCs/>
          <w:color w:val="0E101A"/>
          <w:sz w:val="24"/>
          <w:szCs w:val="24"/>
        </w:rPr>
        <w:t xml:space="preserve"> </w:t>
      </w:r>
      <w:r w:rsidR="008B41DC">
        <w:rPr>
          <w:rFonts w:eastAsia="Times New Roman" w:cs="Times New Roman"/>
          <w:bCs/>
          <w:color w:val="0E101A"/>
          <w:sz w:val="24"/>
          <w:szCs w:val="24"/>
        </w:rPr>
        <w:t>f</w:t>
      </w:r>
      <w:r w:rsidR="008B41DC" w:rsidRPr="00B22330">
        <w:rPr>
          <w:rFonts w:eastAsia="Times New Roman" w:cs="Times New Roman"/>
          <w:bCs/>
          <w:color w:val="0E101A"/>
          <w:sz w:val="24"/>
          <w:szCs w:val="24"/>
        </w:rPr>
        <w:t xml:space="preserve">ocus </w:t>
      </w:r>
      <w:r w:rsidR="008B41DC">
        <w:rPr>
          <w:rFonts w:eastAsia="Times New Roman" w:cs="Times New Roman"/>
          <w:bCs/>
          <w:color w:val="0E101A"/>
          <w:sz w:val="24"/>
          <w:szCs w:val="24"/>
        </w:rPr>
        <w:t>o</w:t>
      </w:r>
      <w:r>
        <w:rPr>
          <w:rFonts w:eastAsia="Times New Roman" w:cs="Times New Roman"/>
          <w:bCs/>
          <w:color w:val="0E101A"/>
          <w:sz w:val="24"/>
          <w:szCs w:val="24"/>
        </w:rPr>
        <w:t>n mental i</w:t>
      </w:r>
      <w:r w:rsidR="008B41DC" w:rsidRPr="00B22330">
        <w:rPr>
          <w:rFonts w:eastAsia="Times New Roman" w:cs="Times New Roman"/>
          <w:bCs/>
          <w:color w:val="0E101A"/>
          <w:sz w:val="24"/>
          <w:szCs w:val="24"/>
        </w:rPr>
        <w:t xml:space="preserve">llness </w:t>
      </w:r>
      <w:r w:rsidR="008B41DC">
        <w:rPr>
          <w:rFonts w:eastAsia="Times New Roman" w:cs="Times New Roman"/>
          <w:bCs/>
          <w:color w:val="0E101A"/>
          <w:sz w:val="24"/>
          <w:szCs w:val="24"/>
        </w:rPr>
        <w:t>i</w:t>
      </w:r>
      <w:r w:rsidR="008B41DC" w:rsidRPr="00B22330">
        <w:rPr>
          <w:rFonts w:eastAsia="Times New Roman" w:cs="Times New Roman"/>
          <w:bCs/>
          <w:color w:val="0E101A"/>
          <w:sz w:val="24"/>
          <w:szCs w:val="24"/>
        </w:rPr>
        <w:t>ncluding Forensic Health Assessment</w:t>
      </w:r>
      <w:r w:rsidR="00CC475E" w:rsidRPr="00B22330">
        <w:rPr>
          <w:rFonts w:eastAsia="Times New Roman" w:cs="Times New Roman"/>
          <w:color w:val="0E101A"/>
          <w:sz w:val="24"/>
          <w:szCs w:val="24"/>
        </w:rPr>
        <w:t xml:space="preserve">. </w:t>
      </w:r>
    </w:p>
    <w:p w:rsidR="00B1727D" w:rsidRDefault="00B1727D" w:rsidP="00691979">
      <w:pPr>
        <w:spacing w:after="0" w:line="360" w:lineRule="auto"/>
        <w:ind w:left="1080"/>
        <w:jc w:val="both"/>
        <w:rPr>
          <w:rFonts w:eastAsia="Times New Roman" w:cs="Times New Roman"/>
          <w:color w:val="0E101A"/>
          <w:sz w:val="24"/>
          <w:szCs w:val="24"/>
        </w:rPr>
      </w:pPr>
    </w:p>
    <w:p w:rsidR="00637BF8" w:rsidRPr="00E97D3F" w:rsidRDefault="00D36E91" w:rsidP="000C5E93">
      <w:pPr>
        <w:pStyle w:val="Heading2"/>
        <w:spacing w:before="0" w:line="360" w:lineRule="auto"/>
        <w:rPr>
          <w:rFonts w:asciiTheme="minorHAnsi" w:eastAsia="Times New Roman" w:hAnsiTheme="minorHAnsi"/>
        </w:rPr>
      </w:pPr>
      <w:r w:rsidRPr="00E97D3F">
        <w:rPr>
          <w:rFonts w:asciiTheme="minorHAnsi" w:hAnsiTheme="minorHAnsi"/>
        </w:rPr>
        <w:t>5.</w:t>
      </w:r>
      <w:r w:rsidR="00E97D3F">
        <w:rPr>
          <w:rFonts w:asciiTheme="minorHAnsi" w:eastAsia="Times New Roman" w:hAnsiTheme="minorHAnsi"/>
        </w:rPr>
        <w:t>2</w:t>
      </w:r>
      <w:r w:rsidR="00CD3ADE" w:rsidRPr="00E97D3F">
        <w:rPr>
          <w:rFonts w:asciiTheme="minorHAnsi" w:eastAsia="Times New Roman" w:hAnsiTheme="minorHAnsi"/>
        </w:rPr>
        <w:t xml:space="preserve">  </w:t>
      </w:r>
      <w:r w:rsidR="00CD3ADE" w:rsidRPr="00E97D3F">
        <w:rPr>
          <w:rFonts w:asciiTheme="minorHAnsi" w:eastAsia="Times New Roman" w:hAnsiTheme="minorHAnsi"/>
        </w:rPr>
        <w:tab/>
      </w:r>
      <w:r w:rsidR="00637BF8" w:rsidRPr="00E97D3F">
        <w:rPr>
          <w:rFonts w:asciiTheme="minorHAnsi" w:eastAsia="Times New Roman" w:hAnsiTheme="minorHAnsi"/>
        </w:rPr>
        <w:t xml:space="preserve"> Day 2</w:t>
      </w:r>
    </w:p>
    <w:p w:rsidR="00D42961" w:rsidRDefault="00E97D3F" w:rsidP="00691979">
      <w:pPr>
        <w:spacing w:after="240" w:line="36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5.2.1</w:t>
      </w:r>
      <w:r>
        <w:rPr>
          <w:rFonts w:eastAsia="Times New Roman" w:cs="Times New Roman"/>
          <w:color w:val="000000" w:themeColor="text1"/>
          <w:sz w:val="24"/>
          <w:szCs w:val="24"/>
        </w:rPr>
        <w:tab/>
      </w:r>
      <w:r w:rsidR="00B1727D" w:rsidRPr="00B1727D">
        <w:rPr>
          <w:rFonts w:eastAsia="Times New Roman" w:cs="Times New Roman"/>
          <w:color w:val="000000" w:themeColor="text1"/>
          <w:sz w:val="24"/>
          <w:szCs w:val="24"/>
        </w:rPr>
        <w:t xml:space="preserve">Mr. </w:t>
      </w:r>
      <w:r w:rsidR="00691979">
        <w:rPr>
          <w:sz w:val="24"/>
          <w:szCs w:val="24"/>
        </w:rPr>
        <w:t>Ateeq-</w:t>
      </w:r>
      <w:r w:rsidR="00B1727D" w:rsidRPr="00BB5DF6">
        <w:rPr>
          <w:sz w:val="24"/>
          <w:szCs w:val="24"/>
        </w:rPr>
        <w:t>ur</w:t>
      </w:r>
      <w:r w:rsidR="00691979">
        <w:rPr>
          <w:sz w:val="24"/>
          <w:szCs w:val="24"/>
        </w:rPr>
        <w:t>-</w:t>
      </w:r>
      <w:r w:rsidR="00B1727D" w:rsidRPr="00BB5DF6">
        <w:rPr>
          <w:sz w:val="24"/>
          <w:szCs w:val="24"/>
        </w:rPr>
        <w:t>Rehman</w:t>
      </w:r>
      <w:r w:rsidR="00B1727D" w:rsidRPr="00B1727D">
        <w:rPr>
          <w:rFonts w:eastAsia="Times New Roman" w:cs="Times New Roman"/>
          <w:color w:val="000000" w:themeColor="text1"/>
          <w:sz w:val="24"/>
          <w:szCs w:val="24"/>
        </w:rPr>
        <w:t>, Director Admin, Prosecution Department</w:t>
      </w:r>
      <w:r w:rsidR="00B1727D">
        <w:rPr>
          <w:rFonts w:eastAsia="Times New Roman" w:cs="Times New Roman"/>
          <w:color w:val="000000" w:themeColor="text1"/>
          <w:sz w:val="24"/>
          <w:szCs w:val="24"/>
        </w:rPr>
        <w:t xml:space="preserve"> KPK</w:t>
      </w:r>
      <w:r w:rsidR="00B1727D" w:rsidRPr="00B1727D">
        <w:rPr>
          <w:rFonts w:eastAsia="Times New Roman" w:cs="Times New Roman"/>
          <w:color w:val="000000" w:themeColor="text1"/>
          <w:sz w:val="24"/>
          <w:szCs w:val="24"/>
        </w:rPr>
        <w:t xml:space="preserve">, delivered lecture on Opinion Writing at Pre-Registration stage of a criminal case, supervision of process of investigation and opinion writing at the time of filing of </w:t>
      </w:r>
      <w:r w:rsidR="00B1727D" w:rsidRPr="00B1727D">
        <w:rPr>
          <w:rFonts w:eastAsia="Times New Roman" w:cs="Times New Roman"/>
          <w:i/>
          <w:color w:val="000000" w:themeColor="text1"/>
          <w:sz w:val="24"/>
          <w:szCs w:val="24"/>
        </w:rPr>
        <w:t xml:space="preserve">challan </w:t>
      </w:r>
      <w:r w:rsidR="00B1727D" w:rsidRPr="00B1727D">
        <w:rPr>
          <w:rFonts w:eastAsia="Times New Roman" w:cs="Times New Roman"/>
          <w:color w:val="000000" w:themeColor="text1"/>
          <w:sz w:val="24"/>
          <w:szCs w:val="24"/>
        </w:rPr>
        <w:t xml:space="preserve">and final report. </w:t>
      </w:r>
    </w:p>
    <w:p w:rsidR="00D42961" w:rsidRDefault="00D42961" w:rsidP="00691979">
      <w:pPr>
        <w:spacing w:after="240" w:line="36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5.2.2</w:t>
      </w:r>
      <w:r>
        <w:rPr>
          <w:rFonts w:eastAsia="Times New Roman" w:cs="Times New Roman"/>
          <w:color w:val="000000" w:themeColor="text1"/>
          <w:sz w:val="24"/>
          <w:szCs w:val="24"/>
        </w:rPr>
        <w:tab/>
      </w:r>
      <w:r w:rsidR="00B1727D" w:rsidRPr="00B1727D">
        <w:rPr>
          <w:rFonts w:eastAsia="Times New Roman" w:cs="Times New Roman"/>
          <w:color w:val="000000" w:themeColor="text1"/>
          <w:sz w:val="24"/>
          <w:szCs w:val="24"/>
        </w:rPr>
        <w:t xml:space="preserve">Lecture was followed by pre-trial mock activity. Trainees were divided into 4 groups and assigned task of forwarding of misc applications including all pre-trial stages of criminal case. </w:t>
      </w:r>
    </w:p>
    <w:p w:rsidR="00B1727D" w:rsidRPr="00B1727D" w:rsidRDefault="00D42961" w:rsidP="00691979">
      <w:pPr>
        <w:spacing w:after="240" w:line="36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5.2.3</w:t>
      </w:r>
      <w:r>
        <w:rPr>
          <w:rFonts w:eastAsia="Times New Roman" w:cs="Times New Roman"/>
          <w:color w:val="000000" w:themeColor="text1"/>
          <w:sz w:val="24"/>
          <w:szCs w:val="24"/>
        </w:rPr>
        <w:tab/>
      </w:r>
      <w:r w:rsidR="00B1727D" w:rsidRPr="00B1727D">
        <w:rPr>
          <w:rFonts w:eastAsia="Times New Roman" w:cs="Times New Roman"/>
          <w:color w:val="000000" w:themeColor="text1"/>
          <w:sz w:val="24"/>
          <w:szCs w:val="24"/>
        </w:rPr>
        <w:t xml:space="preserve">The mock trial was followed by second lecture by Mr. </w:t>
      </w:r>
      <w:r w:rsidR="00B1727D" w:rsidRPr="00BB5DF6">
        <w:rPr>
          <w:sz w:val="24"/>
          <w:szCs w:val="24"/>
        </w:rPr>
        <w:t>Ateeq ur Rehman</w:t>
      </w:r>
      <w:r w:rsidR="00B1727D" w:rsidRPr="00B1727D">
        <w:rPr>
          <w:rFonts w:eastAsia="Times New Roman" w:cs="Times New Roman"/>
          <w:color w:val="000000" w:themeColor="text1"/>
          <w:sz w:val="24"/>
          <w:szCs w:val="24"/>
        </w:rPr>
        <w:t xml:space="preserve"> on effective prosecution of cases. Areas highlighted by resource person were police-prosecution coordination, scrutiny of calendar of witnesses, briefing of official witnesses with special focus on IOs</w:t>
      </w:r>
      <w:r w:rsidR="00B1727D">
        <w:rPr>
          <w:rFonts w:eastAsia="Times New Roman" w:cs="Times New Roman"/>
          <w:color w:val="000000" w:themeColor="text1"/>
          <w:sz w:val="24"/>
          <w:szCs w:val="24"/>
        </w:rPr>
        <w:t xml:space="preserve"> &amp;</w:t>
      </w:r>
      <w:r w:rsidR="00B1727D" w:rsidRPr="00B1727D">
        <w:rPr>
          <w:rFonts w:eastAsia="Times New Roman" w:cs="Times New Roman"/>
          <w:color w:val="000000" w:themeColor="text1"/>
          <w:sz w:val="24"/>
          <w:szCs w:val="24"/>
        </w:rPr>
        <w:t xml:space="preserve"> examination of witnesses including defense and hostile witnesses.</w:t>
      </w:r>
    </w:p>
    <w:p w:rsidR="00B1727D" w:rsidRPr="00E97D3F" w:rsidRDefault="002A58E0" w:rsidP="00691979">
      <w:pPr>
        <w:pStyle w:val="Heading2"/>
        <w:spacing w:line="360" w:lineRule="auto"/>
        <w:rPr>
          <w:rFonts w:asciiTheme="minorHAnsi" w:hAnsiTheme="minorHAnsi"/>
        </w:rPr>
      </w:pPr>
      <w:r w:rsidRPr="00E97D3F">
        <w:rPr>
          <w:rFonts w:asciiTheme="minorHAnsi" w:hAnsiTheme="minorHAnsi"/>
        </w:rPr>
        <w:t>5</w:t>
      </w:r>
      <w:r w:rsidR="00B1727D" w:rsidRPr="00E97D3F">
        <w:rPr>
          <w:rFonts w:asciiTheme="minorHAnsi" w:hAnsiTheme="minorHAnsi"/>
        </w:rPr>
        <w:t>.</w:t>
      </w:r>
      <w:r w:rsidR="00E97D3F">
        <w:rPr>
          <w:rFonts w:asciiTheme="minorHAnsi" w:hAnsiTheme="minorHAnsi"/>
        </w:rPr>
        <w:t>3</w:t>
      </w:r>
      <w:r w:rsidR="00F076B1" w:rsidRPr="00E97D3F">
        <w:rPr>
          <w:rFonts w:asciiTheme="minorHAnsi" w:hAnsiTheme="minorHAnsi"/>
        </w:rPr>
        <w:t xml:space="preserve">      </w:t>
      </w:r>
      <w:r w:rsidR="00B1727D" w:rsidRPr="00E97D3F">
        <w:rPr>
          <w:rFonts w:asciiTheme="minorHAnsi" w:hAnsiTheme="minorHAnsi"/>
        </w:rPr>
        <w:t xml:space="preserve">Day 3 </w:t>
      </w:r>
    </w:p>
    <w:p w:rsidR="004231BC" w:rsidRDefault="00E97D3F" w:rsidP="00691979">
      <w:pPr>
        <w:spacing w:after="240" w:line="36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5.3.1</w:t>
      </w:r>
      <w:r>
        <w:rPr>
          <w:rFonts w:eastAsia="Times New Roman" w:cs="Times New Roman"/>
          <w:color w:val="000000" w:themeColor="text1"/>
          <w:sz w:val="24"/>
          <w:szCs w:val="24"/>
        </w:rPr>
        <w:tab/>
      </w:r>
      <w:r w:rsidR="00B1727D" w:rsidRPr="00B1727D">
        <w:rPr>
          <w:rFonts w:eastAsia="Times New Roman" w:cs="Times New Roman"/>
          <w:color w:val="000000" w:themeColor="text1"/>
          <w:sz w:val="24"/>
          <w:szCs w:val="24"/>
        </w:rPr>
        <w:t>Mr. Sangeen Shah</w:t>
      </w:r>
      <w:r w:rsidR="00691979">
        <w:rPr>
          <w:rFonts w:eastAsia="Times New Roman" w:cs="Times New Roman"/>
          <w:color w:val="000000" w:themeColor="text1"/>
          <w:sz w:val="24"/>
          <w:szCs w:val="24"/>
        </w:rPr>
        <w:t>,</w:t>
      </w:r>
      <w:r w:rsidR="00B1727D" w:rsidRPr="00B1727D">
        <w:rPr>
          <w:rFonts w:eastAsia="Times New Roman" w:cs="Times New Roman"/>
          <w:color w:val="000000" w:themeColor="text1"/>
          <w:sz w:val="24"/>
          <w:szCs w:val="24"/>
        </w:rPr>
        <w:t xml:space="preserve"> Senior Public Prosecutor</w:t>
      </w:r>
      <w:r w:rsidR="00691979">
        <w:rPr>
          <w:rFonts w:eastAsia="Times New Roman" w:cs="Times New Roman"/>
          <w:color w:val="000000" w:themeColor="text1"/>
          <w:sz w:val="24"/>
          <w:szCs w:val="24"/>
        </w:rPr>
        <w:t>,</w:t>
      </w:r>
      <w:r w:rsidR="00B1727D" w:rsidRPr="00B1727D">
        <w:rPr>
          <w:rFonts w:eastAsia="Times New Roman" w:cs="Times New Roman"/>
          <w:color w:val="000000" w:themeColor="text1"/>
          <w:sz w:val="24"/>
          <w:szCs w:val="24"/>
        </w:rPr>
        <w:t xml:space="preserve"> Malakand</w:t>
      </w:r>
      <w:r w:rsidR="00691979">
        <w:rPr>
          <w:rFonts w:eastAsia="Times New Roman" w:cs="Times New Roman"/>
          <w:color w:val="000000" w:themeColor="text1"/>
          <w:sz w:val="24"/>
          <w:szCs w:val="24"/>
        </w:rPr>
        <w:t>,</w:t>
      </w:r>
      <w:r w:rsidR="00B1727D" w:rsidRPr="00B1727D">
        <w:rPr>
          <w:rFonts w:eastAsia="Times New Roman" w:cs="Times New Roman"/>
          <w:color w:val="000000" w:themeColor="text1"/>
          <w:sz w:val="24"/>
          <w:szCs w:val="24"/>
        </w:rPr>
        <w:t xml:space="preserve"> delivered a comprehensive lecture on prosecution of cases under special laws with focus on the Juvenile Justice System Act, 2018 and Child Protection and Welfare Act, 2010. </w:t>
      </w:r>
    </w:p>
    <w:p w:rsidR="004231BC" w:rsidRDefault="004231BC" w:rsidP="00691979">
      <w:pPr>
        <w:spacing w:after="240" w:line="36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t>5.3.2</w:t>
      </w:r>
      <w:r>
        <w:rPr>
          <w:rFonts w:eastAsia="Times New Roman" w:cs="Times New Roman"/>
          <w:color w:val="000000" w:themeColor="text1"/>
          <w:sz w:val="24"/>
          <w:szCs w:val="24"/>
        </w:rPr>
        <w:tab/>
      </w:r>
      <w:r w:rsidR="00B1727D" w:rsidRPr="00B1727D">
        <w:rPr>
          <w:rFonts w:eastAsia="Times New Roman" w:cs="Times New Roman"/>
          <w:color w:val="000000" w:themeColor="text1"/>
          <w:sz w:val="24"/>
          <w:szCs w:val="24"/>
        </w:rPr>
        <w:t xml:space="preserve">Lecture was followed by visit of the trainee Prosecutors to the Forensic Sciences Laboratory, Peshawar where they were briefed about the administrative set-up and FSL and were shown the various sections and labs including the chemical examination lab, the handwriting and fingerprints section and the ballistics and firearms section. The experts demonstrated a few techniques and protocols used for physical and chemical analysis of various samples.  </w:t>
      </w:r>
    </w:p>
    <w:p w:rsidR="00B1727D" w:rsidRDefault="004231BC" w:rsidP="00691979">
      <w:pPr>
        <w:spacing w:after="240" w:line="360" w:lineRule="auto"/>
        <w:jc w:val="both"/>
        <w:rPr>
          <w:rFonts w:eastAsia="Times New Roman" w:cs="Times New Roman"/>
          <w:color w:val="000000" w:themeColor="text1"/>
          <w:sz w:val="24"/>
          <w:szCs w:val="24"/>
        </w:rPr>
      </w:pPr>
      <w:r>
        <w:rPr>
          <w:rFonts w:eastAsia="Times New Roman" w:cs="Times New Roman"/>
          <w:color w:val="000000" w:themeColor="text1"/>
          <w:sz w:val="24"/>
          <w:szCs w:val="24"/>
        </w:rPr>
        <w:lastRenderedPageBreak/>
        <w:t>5.3.3</w:t>
      </w:r>
      <w:r>
        <w:rPr>
          <w:rFonts w:eastAsia="Times New Roman" w:cs="Times New Roman"/>
          <w:color w:val="000000" w:themeColor="text1"/>
          <w:sz w:val="24"/>
          <w:szCs w:val="24"/>
        </w:rPr>
        <w:tab/>
        <w:t xml:space="preserve">The last activity of the day was </w:t>
      </w:r>
      <w:r w:rsidR="00B1727D" w:rsidRPr="00B1727D">
        <w:rPr>
          <w:rFonts w:eastAsia="Times New Roman" w:cs="Times New Roman"/>
          <w:color w:val="000000" w:themeColor="text1"/>
          <w:sz w:val="24"/>
          <w:szCs w:val="24"/>
        </w:rPr>
        <w:t>a mock trial covering the stages of a criminal trial. Trainees were divided into 4 groups and assigned the tasks of scrutiny of formal charge, exhibition of documentary evidence, examination of witnesses including defense and hostile witnesses.</w:t>
      </w:r>
    </w:p>
    <w:p w:rsidR="00F076B1" w:rsidRPr="00DF1598" w:rsidRDefault="00B7294B" w:rsidP="00691979">
      <w:pPr>
        <w:pStyle w:val="Heading2"/>
        <w:spacing w:line="360" w:lineRule="auto"/>
        <w:rPr>
          <w:rFonts w:asciiTheme="minorHAnsi" w:hAnsiTheme="minorHAnsi"/>
        </w:rPr>
      </w:pPr>
      <w:r w:rsidRPr="00DF1598">
        <w:rPr>
          <w:rFonts w:asciiTheme="minorHAnsi" w:hAnsiTheme="minorHAnsi"/>
        </w:rPr>
        <w:t>5.</w:t>
      </w:r>
      <w:r w:rsidR="00DF1598" w:rsidRPr="00DF1598">
        <w:rPr>
          <w:rFonts w:asciiTheme="minorHAnsi" w:hAnsiTheme="minorHAnsi"/>
        </w:rPr>
        <w:t>4</w:t>
      </w:r>
      <w:r w:rsidR="00F076B1" w:rsidRPr="00DF1598">
        <w:rPr>
          <w:rFonts w:asciiTheme="minorHAnsi" w:hAnsiTheme="minorHAnsi"/>
        </w:rPr>
        <w:t xml:space="preserve">       </w:t>
      </w:r>
      <w:r w:rsidRPr="00DF1598">
        <w:rPr>
          <w:rFonts w:asciiTheme="minorHAnsi" w:hAnsiTheme="minorHAnsi"/>
        </w:rPr>
        <w:t xml:space="preserve"> </w:t>
      </w:r>
      <w:r w:rsidR="00F076B1" w:rsidRPr="00DF1598">
        <w:rPr>
          <w:rFonts w:asciiTheme="minorHAnsi" w:hAnsiTheme="minorHAnsi"/>
        </w:rPr>
        <w:t>Day 4</w:t>
      </w:r>
    </w:p>
    <w:p w:rsidR="00040496" w:rsidRDefault="00DF1598" w:rsidP="00691979">
      <w:pPr>
        <w:spacing w:after="24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5.4.1</w:t>
      </w:r>
      <w:r>
        <w:rPr>
          <w:rFonts w:ascii="Calibri" w:hAnsi="Calibri" w:cs="Calibri"/>
          <w:sz w:val="24"/>
          <w:szCs w:val="24"/>
          <w:shd w:val="clear" w:color="auto" w:fill="FFFFFF"/>
        </w:rPr>
        <w:tab/>
      </w:r>
      <w:r w:rsidR="00F076B1" w:rsidRPr="00F076B1">
        <w:rPr>
          <w:rFonts w:ascii="Calibri" w:hAnsi="Calibri" w:cs="Calibri"/>
          <w:sz w:val="24"/>
          <w:szCs w:val="24"/>
          <w:shd w:val="clear" w:color="auto" w:fill="FFFFFF"/>
        </w:rPr>
        <w:t>Mr. Malik Amjad Inayat Advocate delivered an exhaustive discourse on Production &amp; Exhibition of Case Property, ensuring safe custody and safe transit of case property and ensuring the availability of expert opinions and reports on the case file</w:t>
      </w:r>
      <w:r w:rsidR="005617C5">
        <w:rPr>
          <w:rFonts w:ascii="Calibri" w:hAnsi="Calibri" w:cs="Calibri"/>
          <w:sz w:val="24"/>
          <w:szCs w:val="24"/>
          <w:shd w:val="clear" w:color="auto" w:fill="FFFFFF"/>
        </w:rPr>
        <w:t xml:space="preserve">s of criminal trials. </w:t>
      </w:r>
    </w:p>
    <w:p w:rsidR="00040496" w:rsidRDefault="00040496" w:rsidP="00691979">
      <w:pPr>
        <w:spacing w:after="24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5.4.2</w:t>
      </w:r>
      <w:r>
        <w:rPr>
          <w:rFonts w:ascii="Calibri" w:hAnsi="Calibri" w:cs="Calibri"/>
          <w:sz w:val="24"/>
          <w:szCs w:val="24"/>
          <w:shd w:val="clear" w:color="auto" w:fill="FFFFFF"/>
        </w:rPr>
        <w:tab/>
      </w:r>
      <w:r w:rsidR="005617C5">
        <w:rPr>
          <w:rFonts w:ascii="Calibri" w:hAnsi="Calibri" w:cs="Calibri"/>
          <w:sz w:val="24"/>
          <w:szCs w:val="24"/>
          <w:shd w:val="clear" w:color="auto" w:fill="FFFFFF"/>
        </w:rPr>
        <w:t>Mr. Jalal-</w:t>
      </w:r>
      <w:r w:rsidR="00F076B1" w:rsidRPr="00F076B1">
        <w:rPr>
          <w:rFonts w:ascii="Calibri" w:hAnsi="Calibri" w:cs="Calibri"/>
          <w:sz w:val="24"/>
          <w:szCs w:val="24"/>
          <w:shd w:val="clear" w:color="auto" w:fill="FFFFFF"/>
        </w:rPr>
        <w:t xml:space="preserve">ud </w:t>
      </w:r>
      <w:r w:rsidR="005617C5">
        <w:rPr>
          <w:rFonts w:ascii="Calibri" w:hAnsi="Calibri" w:cs="Calibri"/>
          <w:sz w:val="24"/>
          <w:szCs w:val="24"/>
          <w:shd w:val="clear" w:color="auto" w:fill="FFFFFF"/>
        </w:rPr>
        <w:t>-</w:t>
      </w:r>
      <w:r w:rsidR="00F076B1" w:rsidRPr="00F076B1">
        <w:rPr>
          <w:rFonts w:ascii="Calibri" w:hAnsi="Calibri" w:cs="Calibri"/>
          <w:sz w:val="24"/>
          <w:szCs w:val="24"/>
          <w:shd w:val="clear" w:color="auto" w:fill="FFFFFF"/>
        </w:rPr>
        <w:t>Din Akbar Azam Khan G</w:t>
      </w:r>
      <w:r w:rsidR="005617C5">
        <w:rPr>
          <w:rFonts w:ascii="Calibri" w:hAnsi="Calibri" w:cs="Calibri"/>
          <w:sz w:val="24"/>
          <w:szCs w:val="24"/>
          <w:shd w:val="clear" w:color="auto" w:fill="FFFFFF"/>
        </w:rPr>
        <w:t>h</w:t>
      </w:r>
      <w:r w:rsidR="00F076B1" w:rsidRPr="00F076B1">
        <w:rPr>
          <w:rFonts w:ascii="Calibri" w:hAnsi="Calibri" w:cs="Calibri"/>
          <w:sz w:val="24"/>
          <w:szCs w:val="24"/>
          <w:shd w:val="clear" w:color="auto" w:fill="FFFFFF"/>
        </w:rPr>
        <w:t xml:space="preserve">ara Advocate, delivered a detailed lecture on the concept, logic and procedure for grant and refusal of bails in bailable and non-bailable cases. He also apprised the trainees about the procedure and requirements of anticipatory, transit and ad-interim pre-arrest bails. </w:t>
      </w:r>
    </w:p>
    <w:p w:rsidR="00F076B1" w:rsidRPr="00F076B1" w:rsidRDefault="00040496" w:rsidP="00691979">
      <w:pPr>
        <w:spacing w:after="240" w:line="360" w:lineRule="auto"/>
        <w:jc w:val="both"/>
        <w:rPr>
          <w:rFonts w:ascii="Calibri" w:hAnsi="Calibri" w:cs="Calibri"/>
          <w:b/>
          <w:sz w:val="24"/>
          <w:szCs w:val="24"/>
          <w:u w:val="single"/>
        </w:rPr>
      </w:pPr>
      <w:r>
        <w:rPr>
          <w:rFonts w:ascii="Calibri" w:hAnsi="Calibri" w:cs="Calibri"/>
          <w:sz w:val="24"/>
          <w:szCs w:val="24"/>
          <w:shd w:val="clear" w:color="auto" w:fill="FFFFFF"/>
        </w:rPr>
        <w:t>5.4.3</w:t>
      </w:r>
      <w:r>
        <w:rPr>
          <w:rFonts w:ascii="Calibri" w:hAnsi="Calibri" w:cs="Calibri"/>
          <w:sz w:val="24"/>
          <w:szCs w:val="24"/>
          <w:shd w:val="clear" w:color="auto" w:fill="FFFFFF"/>
        </w:rPr>
        <w:tab/>
        <w:t xml:space="preserve">The last activity of the day was again </w:t>
      </w:r>
      <w:r w:rsidR="00F076B1" w:rsidRPr="00F076B1">
        <w:rPr>
          <w:rFonts w:ascii="Calibri" w:hAnsi="Calibri" w:cs="Calibri"/>
          <w:sz w:val="24"/>
          <w:szCs w:val="24"/>
          <w:shd w:val="clear" w:color="auto" w:fill="FFFFFF"/>
        </w:rPr>
        <w:t>a mock trial</w:t>
      </w:r>
      <w:r>
        <w:rPr>
          <w:rFonts w:ascii="Calibri" w:hAnsi="Calibri" w:cs="Calibri"/>
          <w:sz w:val="24"/>
          <w:szCs w:val="24"/>
          <w:shd w:val="clear" w:color="auto" w:fill="FFFFFF"/>
        </w:rPr>
        <w:t xml:space="preserve"> </w:t>
      </w:r>
      <w:r w:rsidR="00F076B1" w:rsidRPr="00F076B1">
        <w:rPr>
          <w:rFonts w:ascii="Calibri" w:hAnsi="Calibri" w:cs="Calibri"/>
          <w:sz w:val="24"/>
          <w:szCs w:val="24"/>
          <w:shd w:val="clear" w:color="auto" w:fill="FFFFFF"/>
        </w:rPr>
        <w:t>covering the final stages of a criminal trial. Trainees were divided into 4 groups and assigned the tasks of examination of witnesses including defense and hostile witnesses, examination of accused u/s 342 CrPC, statement of accused on oath u/s 340(2) CrPC, advancing final arguments, filing of criminal misc applications, appeals and revisions.</w:t>
      </w:r>
    </w:p>
    <w:p w:rsidR="00F076B1" w:rsidRPr="00A81259" w:rsidRDefault="00104C43" w:rsidP="00691979">
      <w:pPr>
        <w:pStyle w:val="Heading2"/>
        <w:spacing w:line="360" w:lineRule="auto"/>
        <w:rPr>
          <w:rFonts w:asciiTheme="minorHAnsi" w:hAnsiTheme="minorHAnsi"/>
        </w:rPr>
      </w:pPr>
      <w:r w:rsidRPr="00A81259">
        <w:rPr>
          <w:rFonts w:asciiTheme="minorHAnsi" w:hAnsiTheme="minorHAnsi"/>
        </w:rPr>
        <w:t>5.</w:t>
      </w:r>
      <w:r w:rsidR="00A81259">
        <w:rPr>
          <w:rFonts w:asciiTheme="minorHAnsi" w:hAnsiTheme="minorHAnsi"/>
        </w:rPr>
        <w:t>5</w:t>
      </w:r>
      <w:r w:rsidR="0081667B" w:rsidRPr="00A81259">
        <w:rPr>
          <w:rFonts w:asciiTheme="minorHAnsi" w:hAnsiTheme="minorHAnsi"/>
        </w:rPr>
        <w:tab/>
      </w:r>
      <w:r w:rsidR="00F076B1" w:rsidRPr="00A81259">
        <w:rPr>
          <w:rFonts w:asciiTheme="minorHAnsi" w:hAnsiTheme="minorHAnsi"/>
        </w:rPr>
        <w:t>Day 5</w:t>
      </w:r>
    </w:p>
    <w:p w:rsidR="00E71BAF" w:rsidRDefault="00A81259" w:rsidP="00691979">
      <w:pPr>
        <w:spacing w:after="24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5.5.1</w:t>
      </w:r>
      <w:r>
        <w:rPr>
          <w:rFonts w:ascii="Calibri" w:hAnsi="Calibri" w:cs="Calibri"/>
          <w:sz w:val="24"/>
          <w:szCs w:val="24"/>
          <w:shd w:val="clear" w:color="auto" w:fill="FFFFFF"/>
        </w:rPr>
        <w:tab/>
      </w:r>
      <w:r w:rsidR="00F076B1" w:rsidRPr="00F076B1">
        <w:rPr>
          <w:rFonts w:ascii="Calibri" w:hAnsi="Calibri" w:cs="Calibri"/>
          <w:sz w:val="24"/>
          <w:szCs w:val="24"/>
          <w:shd w:val="clear" w:color="auto" w:fill="FFFFFF"/>
        </w:rPr>
        <w:t>On the last day of training Mr. Aamir Javed</w:t>
      </w:r>
      <w:r w:rsidR="00607020">
        <w:rPr>
          <w:rFonts w:ascii="Calibri" w:hAnsi="Calibri" w:cs="Calibri"/>
          <w:sz w:val="24"/>
          <w:szCs w:val="24"/>
          <w:shd w:val="clear" w:color="auto" w:fill="FFFFFF"/>
        </w:rPr>
        <w:t>,</w:t>
      </w:r>
      <w:r w:rsidR="00F076B1" w:rsidRPr="00F076B1">
        <w:rPr>
          <w:rFonts w:ascii="Calibri" w:hAnsi="Calibri" w:cs="Calibri"/>
          <w:sz w:val="24"/>
          <w:szCs w:val="24"/>
          <w:shd w:val="clear" w:color="auto" w:fill="FFFFFF"/>
        </w:rPr>
        <w:t xml:space="preserve"> Advocate Supreme Court</w:t>
      </w:r>
      <w:r w:rsidR="00607020">
        <w:rPr>
          <w:rFonts w:ascii="Calibri" w:hAnsi="Calibri" w:cs="Calibri"/>
          <w:sz w:val="24"/>
          <w:szCs w:val="24"/>
          <w:shd w:val="clear" w:color="auto" w:fill="FFFFFF"/>
        </w:rPr>
        <w:t>,</w:t>
      </w:r>
      <w:r w:rsidR="00F076B1" w:rsidRPr="00F076B1">
        <w:rPr>
          <w:rFonts w:ascii="Calibri" w:hAnsi="Calibri" w:cs="Calibri"/>
          <w:sz w:val="24"/>
          <w:szCs w:val="24"/>
          <w:shd w:val="clear" w:color="auto" w:fill="FFFFFF"/>
        </w:rPr>
        <w:t xml:space="preserve"> delivered a comprehensive lecture on Justice of Peace (powers, functions and responsibilities u/s 22-A Cr.P.C). He sensitized the trainees about cross versions and procedure for change of investigation with focus on the latest case law. </w:t>
      </w:r>
    </w:p>
    <w:p w:rsidR="00E71BAF" w:rsidRDefault="00E71BAF" w:rsidP="00691979">
      <w:pPr>
        <w:spacing w:after="240" w:line="360" w:lineRule="auto"/>
        <w:jc w:val="both"/>
        <w:rPr>
          <w:rFonts w:ascii="Calibri" w:hAnsi="Calibri" w:cs="Calibri"/>
          <w:sz w:val="24"/>
          <w:szCs w:val="24"/>
          <w:shd w:val="clear" w:color="auto" w:fill="FFFFFF"/>
        </w:rPr>
      </w:pPr>
      <w:r>
        <w:rPr>
          <w:rFonts w:ascii="Calibri" w:hAnsi="Calibri" w:cs="Calibri"/>
          <w:sz w:val="24"/>
          <w:szCs w:val="24"/>
          <w:shd w:val="clear" w:color="auto" w:fill="FFFFFF"/>
        </w:rPr>
        <w:t>5.5.2</w:t>
      </w:r>
      <w:r>
        <w:rPr>
          <w:rFonts w:ascii="Calibri" w:hAnsi="Calibri" w:cs="Calibri"/>
          <w:sz w:val="24"/>
          <w:szCs w:val="24"/>
          <w:shd w:val="clear" w:color="auto" w:fill="FFFFFF"/>
        </w:rPr>
        <w:tab/>
        <w:t>Trainees were tasked to write Personal Opinion Paper in respect of their views/thoughts before and after training, Practical aspect of the training, and their Take Home Segment of the entire training activity.</w:t>
      </w:r>
    </w:p>
    <w:p w:rsidR="00CC475E" w:rsidRPr="00F076B1" w:rsidRDefault="00E71BAF" w:rsidP="00691979">
      <w:pPr>
        <w:spacing w:after="240" w:line="360" w:lineRule="auto"/>
        <w:jc w:val="both"/>
        <w:rPr>
          <w:b/>
          <w:sz w:val="24"/>
          <w:szCs w:val="24"/>
          <w:u w:val="single"/>
        </w:rPr>
      </w:pPr>
      <w:r>
        <w:rPr>
          <w:rFonts w:ascii="Calibri" w:hAnsi="Calibri" w:cs="Calibri"/>
          <w:sz w:val="24"/>
          <w:szCs w:val="24"/>
          <w:shd w:val="clear" w:color="auto" w:fill="FFFFFF"/>
        </w:rPr>
        <w:lastRenderedPageBreak/>
        <w:t>5.2.3</w:t>
      </w:r>
      <w:r>
        <w:rPr>
          <w:rFonts w:ascii="Calibri" w:hAnsi="Calibri" w:cs="Calibri"/>
          <w:sz w:val="24"/>
          <w:szCs w:val="24"/>
          <w:shd w:val="clear" w:color="auto" w:fill="FFFFFF"/>
        </w:rPr>
        <w:tab/>
        <w:t>The training activity was concluded by th</w:t>
      </w:r>
      <w:r w:rsidR="00F076B1" w:rsidRPr="00F076B1">
        <w:rPr>
          <w:rFonts w:ascii="Calibri" w:hAnsi="Calibri" w:cs="Calibri"/>
          <w:sz w:val="24"/>
          <w:szCs w:val="24"/>
          <w:shd w:val="clear" w:color="auto" w:fill="FFFFFF"/>
        </w:rPr>
        <w:t xml:space="preserve">e closing ceremony. Class Representative in his remarks thanked the Academy for arranging the subject training and appreciated the practical approach adopted in devising the training modules. The worthy Director General congratulated the trainees on the successful </w:t>
      </w:r>
      <w:r w:rsidR="0062011B">
        <w:rPr>
          <w:rFonts w:ascii="Calibri" w:hAnsi="Calibri" w:cs="Calibri"/>
          <w:sz w:val="24"/>
          <w:szCs w:val="24"/>
          <w:shd w:val="clear" w:color="auto" w:fill="FFFFFF"/>
        </w:rPr>
        <w:t>completion</w:t>
      </w:r>
      <w:r w:rsidR="00F076B1" w:rsidRPr="00F076B1">
        <w:rPr>
          <w:rFonts w:ascii="Calibri" w:hAnsi="Calibri" w:cs="Calibri"/>
          <w:sz w:val="24"/>
          <w:szCs w:val="24"/>
          <w:shd w:val="clear" w:color="auto" w:fill="FFFFFF"/>
        </w:rPr>
        <w:t xml:space="preserve"> of the training and wished them best of luck for their future. The ceremony ended with distribution of certificates amongst the participants.</w:t>
      </w:r>
    </w:p>
    <w:p w:rsidR="002F0554" w:rsidRPr="0018393A" w:rsidRDefault="00B90871" w:rsidP="000C5E93">
      <w:pPr>
        <w:pStyle w:val="Heading1"/>
        <w:spacing w:before="0"/>
        <w:rPr>
          <w:rFonts w:asciiTheme="minorHAnsi" w:hAnsiTheme="minorHAnsi" w:cstheme="minorHAnsi"/>
        </w:rPr>
      </w:pPr>
      <w:r>
        <w:rPr>
          <w:rFonts w:asciiTheme="minorHAnsi" w:hAnsiTheme="minorHAnsi" w:cstheme="minorHAnsi"/>
        </w:rPr>
        <w:t>6</w:t>
      </w:r>
      <w:r w:rsidR="00AA0857" w:rsidRPr="0018393A">
        <w:rPr>
          <w:rFonts w:asciiTheme="minorHAnsi" w:hAnsiTheme="minorHAnsi" w:cstheme="minorHAnsi"/>
        </w:rPr>
        <w:t>.0</w:t>
      </w:r>
      <w:r w:rsidR="00AA0857"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B177AB">
      <w:pPr>
        <w:spacing w:after="0"/>
        <w:rPr>
          <w:rFonts w:cstheme="minorHAnsi"/>
        </w:rPr>
      </w:pPr>
    </w:p>
    <w:p w:rsidR="00B04C1A" w:rsidRPr="0018393A" w:rsidRDefault="00B90871" w:rsidP="00B04C1A">
      <w:pPr>
        <w:spacing w:line="360" w:lineRule="auto"/>
        <w:jc w:val="both"/>
        <w:rPr>
          <w:rFonts w:cstheme="minorHAnsi"/>
          <w:sz w:val="24"/>
          <w:szCs w:val="24"/>
        </w:rPr>
      </w:pPr>
      <w:r>
        <w:rPr>
          <w:rFonts w:cstheme="minorHAnsi"/>
          <w:sz w:val="24"/>
          <w:szCs w:val="24"/>
        </w:rPr>
        <w:t>6</w:t>
      </w:r>
      <w:r w:rsidR="00B04C1A" w:rsidRPr="0018393A">
        <w:rPr>
          <w:rFonts w:cstheme="minorHAnsi"/>
          <w:sz w:val="24"/>
          <w:szCs w:val="24"/>
        </w:rPr>
        <w:t>.1</w:t>
      </w:r>
      <w:r w:rsidR="00B04C1A" w:rsidRPr="0018393A">
        <w:rPr>
          <w:rFonts w:cstheme="minorHAnsi"/>
          <w:sz w:val="24"/>
          <w:szCs w:val="24"/>
        </w:rPr>
        <w:tab/>
        <w:t>Significant indicators of the training impact are:</w:t>
      </w:r>
    </w:p>
    <w:p w:rsidR="00B04C1A" w:rsidRPr="0018393A" w:rsidRDefault="00B90871" w:rsidP="00B04C1A">
      <w:pPr>
        <w:spacing w:line="360" w:lineRule="auto"/>
        <w:ind w:left="1440" w:hanging="720"/>
        <w:jc w:val="both"/>
        <w:rPr>
          <w:rFonts w:cstheme="minorHAnsi"/>
          <w:sz w:val="24"/>
          <w:szCs w:val="24"/>
        </w:rPr>
      </w:pPr>
      <w:r>
        <w:rPr>
          <w:rFonts w:cstheme="minorHAnsi"/>
          <w:sz w:val="24"/>
          <w:szCs w:val="24"/>
        </w:rPr>
        <w:t>6</w:t>
      </w:r>
      <w:r w:rsidR="00B04C1A" w:rsidRPr="0018393A">
        <w:rPr>
          <w:rFonts w:cstheme="minorHAnsi"/>
          <w:sz w:val="24"/>
          <w:szCs w:val="24"/>
        </w:rPr>
        <w:t>.1.1</w:t>
      </w:r>
      <w:r w:rsidR="00B04C1A" w:rsidRPr="0018393A">
        <w:rPr>
          <w:rFonts w:cstheme="minorHAnsi"/>
          <w:sz w:val="24"/>
          <w:szCs w:val="24"/>
        </w:rPr>
        <w:tab/>
        <w:t>Whether</w:t>
      </w:r>
      <w:r w:rsidR="002D1B40">
        <w:rPr>
          <w:rFonts w:cstheme="minorHAnsi"/>
          <w:sz w:val="24"/>
          <w:szCs w:val="24"/>
        </w:rPr>
        <w:t xml:space="preserve"> the training contributed to an</w:t>
      </w:r>
      <w:r w:rsidR="00B04C1A" w:rsidRPr="0018393A">
        <w:rPr>
          <w:rFonts w:cstheme="minorHAnsi"/>
          <w:sz w:val="24"/>
          <w:szCs w:val="24"/>
        </w:rPr>
        <w:t xml:space="preserve"> increase in the knowledge of the participants?</w:t>
      </w:r>
    </w:p>
    <w:p w:rsidR="00B04C1A" w:rsidRPr="0018393A" w:rsidRDefault="00B90871" w:rsidP="00B04C1A">
      <w:pPr>
        <w:spacing w:line="360" w:lineRule="auto"/>
        <w:ind w:firstLine="720"/>
        <w:jc w:val="both"/>
        <w:rPr>
          <w:rFonts w:cstheme="minorHAnsi"/>
          <w:sz w:val="24"/>
          <w:szCs w:val="24"/>
        </w:rPr>
      </w:pPr>
      <w:r>
        <w:rPr>
          <w:rFonts w:cstheme="minorHAnsi"/>
          <w:sz w:val="24"/>
          <w:szCs w:val="24"/>
        </w:rPr>
        <w:t>6</w:t>
      </w:r>
      <w:r w:rsidR="00B04C1A" w:rsidRPr="0018393A">
        <w:rPr>
          <w:rFonts w:cstheme="minorHAnsi"/>
          <w:sz w:val="24"/>
          <w:szCs w:val="24"/>
        </w:rPr>
        <w:t>.1.2</w:t>
      </w:r>
      <w:r w:rsidR="00B04C1A" w:rsidRPr="0018393A">
        <w:rPr>
          <w:rFonts w:cstheme="minorHAnsi"/>
          <w:sz w:val="24"/>
          <w:szCs w:val="24"/>
        </w:rPr>
        <w:tab/>
        <w:t>Whether that will translate itself into a practical utility?</w:t>
      </w:r>
    </w:p>
    <w:p w:rsidR="00B04C1A" w:rsidRPr="0018393A" w:rsidRDefault="00F076B1" w:rsidP="00F076B1">
      <w:pPr>
        <w:spacing w:line="360" w:lineRule="auto"/>
        <w:ind w:left="630" w:firstLine="360"/>
        <w:jc w:val="both"/>
        <w:rPr>
          <w:rFonts w:cstheme="minorHAnsi"/>
          <w:sz w:val="24"/>
          <w:szCs w:val="24"/>
        </w:rPr>
      </w:pPr>
      <w:r>
        <w:rPr>
          <w:rFonts w:cstheme="minorHAnsi"/>
          <w:sz w:val="24"/>
          <w:szCs w:val="24"/>
        </w:rPr>
        <w:t xml:space="preserve"> </w:t>
      </w:r>
      <w:r w:rsidR="002D1B40">
        <w:rPr>
          <w:rFonts w:cstheme="minorHAnsi"/>
          <w:sz w:val="24"/>
          <w:szCs w:val="24"/>
        </w:rPr>
        <w:t>The e</w:t>
      </w:r>
      <w:r w:rsidR="00B04C1A" w:rsidRPr="0018393A">
        <w:rPr>
          <w:rFonts w:cstheme="minorHAnsi"/>
          <w:sz w:val="24"/>
          <w:szCs w:val="24"/>
        </w:rPr>
        <w:t>valuation questionnaire was designe</w:t>
      </w:r>
      <w:r w:rsidR="007009F5">
        <w:rPr>
          <w:rFonts w:cstheme="minorHAnsi"/>
          <w:sz w:val="24"/>
          <w:szCs w:val="24"/>
        </w:rPr>
        <w:t xml:space="preserve">d to deal with this </w:t>
      </w:r>
      <w:r w:rsidR="00D36E91">
        <w:rPr>
          <w:rFonts w:cstheme="minorHAnsi"/>
          <w:sz w:val="24"/>
          <w:szCs w:val="24"/>
        </w:rPr>
        <w:t xml:space="preserve">aspect. </w:t>
      </w:r>
      <w:r w:rsidR="00D36E91" w:rsidRPr="0018393A">
        <w:rPr>
          <w:rFonts w:cstheme="minorHAnsi"/>
          <w:sz w:val="24"/>
          <w:szCs w:val="24"/>
        </w:rPr>
        <w:t>The</w:t>
      </w:r>
      <w:r w:rsidR="00B04C1A" w:rsidRPr="0018393A">
        <w:rPr>
          <w:rFonts w:cstheme="minorHAnsi"/>
          <w:sz w:val="24"/>
          <w:szCs w:val="24"/>
        </w:rPr>
        <w:t xml:space="preserve"> relevant feedback </w:t>
      </w:r>
      <w:r>
        <w:rPr>
          <w:rFonts w:cstheme="minorHAnsi"/>
          <w:sz w:val="24"/>
          <w:szCs w:val="24"/>
        </w:rPr>
        <w:t xml:space="preserve">  </w:t>
      </w:r>
      <w:r w:rsidR="00B04C1A" w:rsidRPr="0018393A">
        <w:rPr>
          <w:rFonts w:cstheme="minorHAnsi"/>
          <w:sz w:val="24"/>
          <w:szCs w:val="24"/>
        </w:rPr>
        <w:t>obtained from the participants is reflected below:</w:t>
      </w:r>
    </w:p>
    <w:p w:rsidR="00F35C69" w:rsidRPr="00BA4040" w:rsidRDefault="00033875" w:rsidP="00BA4040">
      <w:pPr>
        <w:spacing w:line="360" w:lineRule="auto"/>
        <w:jc w:val="center"/>
        <w:rPr>
          <w:rFonts w:cstheme="minorHAnsi"/>
          <w:sz w:val="24"/>
          <w:szCs w:val="24"/>
        </w:rPr>
      </w:pPr>
      <w:r w:rsidRPr="00033875">
        <w:rPr>
          <w:rFonts w:cstheme="minorHAnsi"/>
          <w:noProof/>
          <w:sz w:val="24"/>
          <w:szCs w:val="24"/>
        </w:rPr>
        <w:drawing>
          <wp:inline distT="0" distB="0" distL="0" distR="0">
            <wp:extent cx="4572000" cy="2743200"/>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156E" w:rsidRPr="0018393A" w:rsidRDefault="00B90871" w:rsidP="00152D3A">
      <w:pPr>
        <w:pStyle w:val="Heading1"/>
        <w:spacing w:before="0"/>
        <w:rPr>
          <w:rFonts w:asciiTheme="minorHAnsi" w:hAnsiTheme="minorHAnsi" w:cstheme="minorHAnsi"/>
        </w:rPr>
      </w:pPr>
      <w:r>
        <w:rPr>
          <w:rFonts w:asciiTheme="minorHAnsi" w:hAnsiTheme="minorHAnsi" w:cstheme="minorHAnsi"/>
        </w:rPr>
        <w:t>7</w:t>
      </w:r>
      <w:r w:rsidR="00AA0857" w:rsidRPr="0018393A">
        <w:rPr>
          <w:rFonts w:asciiTheme="minorHAnsi" w:hAnsiTheme="minorHAnsi" w:cstheme="minorHAnsi"/>
        </w:rPr>
        <w:t>.0</w:t>
      </w:r>
      <w:r w:rsidR="00AA0857"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F66162">
      <w:pPr>
        <w:spacing w:after="0"/>
        <w:rPr>
          <w:rFonts w:cstheme="minorHAnsi"/>
        </w:rPr>
      </w:pPr>
    </w:p>
    <w:p w:rsidR="00D367A8" w:rsidRDefault="00B90871" w:rsidP="00D367A8">
      <w:pPr>
        <w:spacing w:line="360" w:lineRule="auto"/>
        <w:jc w:val="both"/>
        <w:rPr>
          <w:rFonts w:cstheme="minorHAnsi"/>
          <w:sz w:val="24"/>
          <w:szCs w:val="24"/>
        </w:rPr>
      </w:pPr>
      <w:r>
        <w:rPr>
          <w:rFonts w:cstheme="minorHAnsi"/>
          <w:sz w:val="24"/>
          <w:szCs w:val="24"/>
        </w:rPr>
        <w:t>7</w:t>
      </w:r>
      <w:r w:rsidR="001471E3" w:rsidRPr="0018393A">
        <w:rPr>
          <w:rFonts w:cstheme="minorHAnsi"/>
          <w:sz w:val="24"/>
          <w:szCs w:val="24"/>
        </w:rPr>
        <w:t>.1</w:t>
      </w:r>
      <w:r w:rsidR="001471E3" w:rsidRPr="0018393A">
        <w:rPr>
          <w:rFonts w:cstheme="minorHAnsi"/>
          <w:sz w:val="24"/>
          <w:szCs w:val="24"/>
        </w:rPr>
        <w:tab/>
      </w:r>
      <w:r w:rsidR="00D367A8" w:rsidRPr="008B5A92">
        <w:rPr>
          <w:rFonts w:cstheme="minorHAnsi"/>
          <w:sz w:val="24"/>
          <w:szCs w:val="24"/>
        </w:rPr>
        <w:t xml:space="preserve">As regards the quality of the training, it can be easily gleaned from the resource person’s evaluation by the participants. Moreover, the participants were asked to comment on </w:t>
      </w:r>
      <w:r w:rsidR="00D367A8" w:rsidRPr="008B5A92">
        <w:rPr>
          <w:rFonts w:cstheme="minorHAnsi"/>
          <w:sz w:val="24"/>
          <w:szCs w:val="24"/>
        </w:rPr>
        <w:lastRenderedPageBreak/>
        <w:t>the overall quality of the training program. Their response and the feedback, both on the assessment of the resource persons and the overall quality of the training program are shown in graphic form below:</w:t>
      </w:r>
    </w:p>
    <w:p w:rsidR="004C4F7C" w:rsidRDefault="00033875" w:rsidP="005D6F9E">
      <w:pPr>
        <w:spacing w:line="360" w:lineRule="auto"/>
        <w:jc w:val="center"/>
        <w:rPr>
          <w:rFonts w:cstheme="minorHAnsi"/>
          <w:sz w:val="24"/>
          <w:szCs w:val="24"/>
        </w:rPr>
      </w:pPr>
      <w:r w:rsidRPr="00033875">
        <w:rPr>
          <w:rFonts w:cstheme="minorHAnsi"/>
          <w:noProof/>
          <w:sz w:val="24"/>
          <w:szCs w:val="24"/>
        </w:rPr>
        <w:drawing>
          <wp:inline distT="0" distB="0" distL="0" distR="0">
            <wp:extent cx="5956920" cy="5337544"/>
            <wp:effectExtent l="19050" t="0" r="2478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5ED" w:rsidRDefault="00033875" w:rsidP="005D6F9E">
      <w:pPr>
        <w:spacing w:line="360" w:lineRule="auto"/>
        <w:jc w:val="center"/>
        <w:rPr>
          <w:rFonts w:cstheme="minorHAnsi"/>
          <w:sz w:val="24"/>
          <w:szCs w:val="24"/>
        </w:rPr>
      </w:pPr>
      <w:r w:rsidRPr="00033875">
        <w:rPr>
          <w:rFonts w:cstheme="minorHAnsi"/>
          <w:noProof/>
          <w:sz w:val="24"/>
          <w:szCs w:val="24"/>
        </w:rPr>
        <w:lastRenderedPageBreak/>
        <w:drawing>
          <wp:inline distT="0" distB="0" distL="0" distR="0">
            <wp:extent cx="5594616" cy="6517758"/>
            <wp:effectExtent l="19050" t="0" r="25134"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FDB" w:rsidRPr="0018393A" w:rsidRDefault="00033875" w:rsidP="007867B3">
      <w:pPr>
        <w:spacing w:line="360" w:lineRule="auto"/>
        <w:jc w:val="center"/>
        <w:rPr>
          <w:rFonts w:cstheme="minorHAnsi"/>
          <w:sz w:val="24"/>
          <w:szCs w:val="24"/>
        </w:rPr>
      </w:pPr>
      <w:r w:rsidRPr="00033875">
        <w:rPr>
          <w:rFonts w:cstheme="minorHAnsi"/>
          <w:noProof/>
          <w:sz w:val="24"/>
          <w:szCs w:val="24"/>
        </w:rPr>
        <w:lastRenderedPageBreak/>
        <w:drawing>
          <wp:inline distT="0" distB="0" distL="0" distR="0">
            <wp:extent cx="4560678" cy="2044460"/>
            <wp:effectExtent l="19050" t="0" r="11322"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C1A" w:rsidRDefault="00B90871" w:rsidP="00B04C1A">
      <w:pPr>
        <w:jc w:val="both"/>
        <w:rPr>
          <w:rFonts w:cstheme="minorHAnsi"/>
          <w:sz w:val="24"/>
          <w:szCs w:val="24"/>
        </w:rPr>
      </w:pPr>
      <w:r>
        <w:rPr>
          <w:rFonts w:cstheme="minorHAnsi"/>
          <w:sz w:val="24"/>
          <w:szCs w:val="24"/>
        </w:rPr>
        <w:t>7</w:t>
      </w:r>
      <w:r w:rsidR="00F14310" w:rsidRPr="0018393A">
        <w:rPr>
          <w:rFonts w:cstheme="minorHAnsi"/>
          <w:sz w:val="24"/>
          <w:szCs w:val="24"/>
        </w:rPr>
        <w:t>.2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The course wa</w:t>
      </w:r>
      <w:r>
        <w:rPr>
          <w:rFonts w:eastAsia="Times New Roman" w:cs="Arial"/>
          <w:color w:val="202124"/>
          <w:spacing w:val="3"/>
          <w:sz w:val="24"/>
          <w:szCs w:val="24"/>
        </w:rPr>
        <w:t>s good don't change it but there</w:t>
      </w:r>
      <w:r w:rsidRPr="00BF4ADD">
        <w:rPr>
          <w:rFonts w:eastAsia="Times New Roman" w:cs="Arial"/>
          <w:color w:val="202124"/>
          <w:spacing w:val="3"/>
          <w:sz w:val="24"/>
          <w:szCs w:val="24"/>
        </w:rPr>
        <w:t xml:space="preserve"> is always room for improvement, so further addition of some other relevant topics and jail visits will be highly appreciated if agree</w:t>
      </w:r>
      <w:r w:rsidR="00371F04">
        <w:rPr>
          <w:rFonts w:eastAsia="Times New Roman" w:cs="Arial"/>
          <w:color w:val="202124"/>
          <w:spacing w:val="3"/>
          <w:sz w:val="24"/>
          <w:szCs w:val="24"/>
        </w:rPr>
        <w:t>d</w:t>
      </w:r>
      <w:r w:rsidRPr="00BF4ADD">
        <w:rPr>
          <w:rFonts w:eastAsia="Times New Roman" w:cs="Arial"/>
          <w:color w:val="202124"/>
          <w:spacing w:val="3"/>
          <w:sz w:val="24"/>
          <w:szCs w:val="24"/>
        </w:rPr>
        <w:t>.</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It's all fine</w:t>
      </w:r>
      <w:r>
        <w:rPr>
          <w:rFonts w:eastAsia="Times New Roman" w:cs="Arial"/>
          <w:color w:val="202124"/>
          <w:spacing w:val="3"/>
          <w:sz w:val="24"/>
          <w:szCs w:val="24"/>
        </w:rPr>
        <w:t>.</w:t>
      </w:r>
    </w:p>
    <w:p w:rsidR="00033875" w:rsidRPr="00BF4ADD" w:rsidRDefault="008D7300" w:rsidP="00033875">
      <w:pPr>
        <w:pStyle w:val="ListParagraph"/>
        <w:numPr>
          <w:ilvl w:val="0"/>
          <w:numId w:val="18"/>
        </w:numPr>
        <w:shd w:val="clear" w:color="auto" w:fill="F8F9FA"/>
        <w:spacing w:after="0"/>
        <w:jc w:val="both"/>
        <w:rPr>
          <w:rFonts w:eastAsia="Times New Roman" w:cs="Arial"/>
          <w:color w:val="202124"/>
          <w:spacing w:val="3"/>
          <w:sz w:val="24"/>
          <w:szCs w:val="24"/>
        </w:rPr>
      </w:pPr>
      <w:r>
        <w:rPr>
          <w:rFonts w:eastAsia="Times New Roman" w:cs="Arial"/>
          <w:color w:val="202124"/>
          <w:spacing w:val="3"/>
          <w:sz w:val="24"/>
          <w:szCs w:val="24"/>
        </w:rPr>
        <w:t>E</w:t>
      </w:r>
      <w:r w:rsidR="00033875" w:rsidRPr="00BF4ADD">
        <w:rPr>
          <w:rFonts w:eastAsia="Times New Roman" w:cs="Arial"/>
          <w:color w:val="202124"/>
          <w:spacing w:val="3"/>
          <w:sz w:val="24"/>
          <w:szCs w:val="24"/>
        </w:rPr>
        <w:t>xten</w:t>
      </w:r>
      <w:r w:rsidR="00371F04">
        <w:rPr>
          <w:rFonts w:eastAsia="Times New Roman" w:cs="Arial"/>
          <w:color w:val="202124"/>
          <w:spacing w:val="3"/>
          <w:sz w:val="24"/>
          <w:szCs w:val="24"/>
        </w:rPr>
        <w:t>d</w:t>
      </w:r>
      <w:r w:rsidR="00033875" w:rsidRPr="00BF4ADD">
        <w:rPr>
          <w:rFonts w:eastAsia="Times New Roman" w:cs="Arial"/>
          <w:color w:val="202124"/>
          <w:spacing w:val="3"/>
          <w:sz w:val="24"/>
          <w:szCs w:val="24"/>
        </w:rPr>
        <w:t xml:space="preserve"> duration of time</w:t>
      </w:r>
      <w:r w:rsidR="00033875">
        <w:rPr>
          <w:rFonts w:eastAsia="Times New Roman" w:cs="Arial"/>
          <w:color w:val="202124"/>
          <w:spacing w:val="3"/>
          <w:sz w:val="24"/>
          <w:szCs w:val="24"/>
        </w:rPr>
        <w:t>.</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 xml:space="preserve">The foremost suggestion would be that the time period for such heavy number of topics should be enhanced. </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Enlarging scope of course module</w:t>
      </w:r>
      <w:r>
        <w:rPr>
          <w:rFonts w:eastAsia="Times New Roman" w:cs="Arial"/>
          <w:color w:val="202124"/>
          <w:spacing w:val="3"/>
          <w:sz w:val="24"/>
          <w:szCs w:val="24"/>
        </w:rPr>
        <w:t>.</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 xml:space="preserve">The duration for training of prosecution shall be enhanced, one </w:t>
      </w:r>
      <w:r>
        <w:rPr>
          <w:rFonts w:eastAsia="Times New Roman" w:cs="Arial"/>
          <w:color w:val="202124"/>
          <w:spacing w:val="3"/>
          <w:sz w:val="24"/>
          <w:szCs w:val="24"/>
        </w:rPr>
        <w:t>or</w:t>
      </w:r>
      <w:r w:rsidRPr="00BF4ADD">
        <w:rPr>
          <w:rFonts w:eastAsia="Times New Roman" w:cs="Arial"/>
          <w:color w:val="202124"/>
          <w:spacing w:val="3"/>
          <w:sz w:val="24"/>
          <w:szCs w:val="24"/>
        </w:rPr>
        <w:t xml:space="preserve"> two working day visit</w:t>
      </w:r>
      <w:r w:rsidR="008D7300">
        <w:rPr>
          <w:rFonts w:eastAsia="Times New Roman" w:cs="Arial"/>
          <w:color w:val="202124"/>
          <w:spacing w:val="3"/>
          <w:sz w:val="24"/>
          <w:szCs w:val="24"/>
        </w:rPr>
        <w:t>s</w:t>
      </w:r>
      <w:r w:rsidRPr="00BF4ADD">
        <w:rPr>
          <w:rFonts w:eastAsia="Times New Roman" w:cs="Arial"/>
          <w:color w:val="202124"/>
          <w:spacing w:val="3"/>
          <w:sz w:val="24"/>
          <w:szCs w:val="24"/>
        </w:rPr>
        <w:t xml:space="preserve"> to </w:t>
      </w:r>
      <w:r>
        <w:rPr>
          <w:rFonts w:eastAsia="Times New Roman" w:cs="Arial"/>
          <w:color w:val="202124"/>
          <w:spacing w:val="3"/>
          <w:sz w:val="24"/>
          <w:szCs w:val="24"/>
        </w:rPr>
        <w:t>FSL</w:t>
      </w:r>
      <w:r w:rsidRPr="00BF4ADD">
        <w:rPr>
          <w:rFonts w:eastAsia="Times New Roman" w:cs="Arial"/>
          <w:color w:val="202124"/>
          <w:spacing w:val="3"/>
          <w:sz w:val="24"/>
          <w:szCs w:val="24"/>
        </w:rPr>
        <w:t xml:space="preserve"> and hospital for postm</w:t>
      </w:r>
      <w:r>
        <w:rPr>
          <w:rFonts w:eastAsia="Times New Roman" w:cs="Arial"/>
          <w:color w:val="202124"/>
          <w:spacing w:val="3"/>
          <w:sz w:val="24"/>
          <w:szCs w:val="24"/>
        </w:rPr>
        <w:t xml:space="preserve">ortem observation, </w:t>
      </w:r>
      <w:r w:rsidRPr="00BF4ADD">
        <w:rPr>
          <w:rFonts w:eastAsia="Times New Roman" w:cs="Arial"/>
          <w:color w:val="202124"/>
          <w:spacing w:val="3"/>
          <w:sz w:val="24"/>
          <w:szCs w:val="24"/>
        </w:rPr>
        <w:t>more practical activities</w:t>
      </w:r>
      <w:r>
        <w:rPr>
          <w:rFonts w:eastAsia="Times New Roman" w:cs="Arial"/>
          <w:color w:val="202124"/>
          <w:spacing w:val="3"/>
          <w:sz w:val="24"/>
          <w:szCs w:val="24"/>
        </w:rPr>
        <w:t>.</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A session should be only for any type of question in course work</w:t>
      </w:r>
      <w:r>
        <w:rPr>
          <w:rFonts w:eastAsia="Times New Roman" w:cs="Arial"/>
          <w:color w:val="202124"/>
          <w:spacing w:val="3"/>
          <w:sz w:val="24"/>
          <w:szCs w:val="24"/>
        </w:rPr>
        <w:t>.</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Duration must be increased. Mistakes must be noted</w:t>
      </w:r>
      <w:r>
        <w:rPr>
          <w:rFonts w:eastAsia="Times New Roman" w:cs="Arial"/>
          <w:color w:val="202124"/>
          <w:spacing w:val="3"/>
          <w:sz w:val="24"/>
          <w:szCs w:val="24"/>
        </w:rPr>
        <w:t>.</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The time should at</w:t>
      </w:r>
      <w:r>
        <w:rPr>
          <w:rFonts w:eastAsia="Times New Roman" w:cs="Arial"/>
          <w:color w:val="202124"/>
          <w:spacing w:val="3"/>
          <w:sz w:val="24"/>
          <w:szCs w:val="24"/>
        </w:rPr>
        <w:t xml:space="preserve"> </w:t>
      </w:r>
      <w:r w:rsidRPr="00BF4ADD">
        <w:rPr>
          <w:rFonts w:eastAsia="Times New Roman" w:cs="Arial"/>
          <w:color w:val="202124"/>
          <w:spacing w:val="3"/>
          <w:sz w:val="24"/>
          <w:szCs w:val="24"/>
        </w:rPr>
        <w:t>least b</w:t>
      </w:r>
      <w:r w:rsidR="00371F04">
        <w:rPr>
          <w:rFonts w:eastAsia="Times New Roman" w:cs="Arial"/>
          <w:color w:val="202124"/>
          <w:spacing w:val="3"/>
          <w:sz w:val="24"/>
          <w:szCs w:val="24"/>
        </w:rPr>
        <w:t>e</w:t>
      </w:r>
      <w:r w:rsidRPr="00BF4ADD">
        <w:rPr>
          <w:rFonts w:eastAsia="Times New Roman" w:cs="Arial"/>
          <w:color w:val="202124"/>
          <w:spacing w:val="3"/>
          <w:sz w:val="24"/>
          <w:szCs w:val="24"/>
        </w:rPr>
        <w:t xml:space="preserve"> of seven days for the training.</w:t>
      </w:r>
    </w:p>
    <w:p w:rsidR="00033875" w:rsidRPr="00BF4ADD" w:rsidRDefault="00033875" w:rsidP="00033875">
      <w:pPr>
        <w:pStyle w:val="ListParagraph"/>
        <w:numPr>
          <w:ilvl w:val="0"/>
          <w:numId w:val="18"/>
        </w:numPr>
        <w:shd w:val="clear" w:color="auto" w:fill="F8F9FA"/>
        <w:spacing w:after="0"/>
        <w:jc w:val="both"/>
        <w:rPr>
          <w:rFonts w:eastAsia="Times New Roman" w:cs="Arial"/>
          <w:color w:val="202124"/>
          <w:spacing w:val="3"/>
          <w:sz w:val="24"/>
          <w:szCs w:val="24"/>
        </w:rPr>
      </w:pPr>
      <w:r w:rsidRPr="00BF4ADD">
        <w:rPr>
          <w:rFonts w:eastAsia="Times New Roman" w:cs="Arial"/>
          <w:color w:val="202124"/>
          <w:spacing w:val="3"/>
          <w:sz w:val="24"/>
          <w:szCs w:val="24"/>
        </w:rPr>
        <w:t>The duration shall be increased</w:t>
      </w:r>
      <w:r>
        <w:rPr>
          <w:rFonts w:eastAsia="Times New Roman" w:cs="Arial"/>
          <w:color w:val="202124"/>
          <w:spacing w:val="3"/>
          <w:sz w:val="24"/>
          <w:szCs w:val="24"/>
        </w:rPr>
        <w:t>.</w:t>
      </w:r>
    </w:p>
    <w:p w:rsidR="001D6D59" w:rsidRPr="0018393A" w:rsidRDefault="00B90871" w:rsidP="008A2D46">
      <w:pPr>
        <w:pStyle w:val="Heading1"/>
        <w:rPr>
          <w:rFonts w:asciiTheme="minorHAnsi" w:hAnsiTheme="minorHAnsi" w:cstheme="minorHAnsi"/>
        </w:rPr>
      </w:pPr>
      <w:r>
        <w:rPr>
          <w:rFonts w:asciiTheme="minorHAnsi" w:hAnsiTheme="minorHAnsi" w:cstheme="minorHAnsi"/>
        </w:rPr>
        <w:t>8</w:t>
      </w:r>
      <w:r w:rsidR="00F14310" w:rsidRPr="0018393A">
        <w:rPr>
          <w:rFonts w:asciiTheme="minorHAnsi" w:hAnsiTheme="minorHAnsi" w:cstheme="minorHAnsi"/>
        </w:rPr>
        <w:t>.0</w:t>
      </w:r>
      <w:r w:rsidR="00F14310"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B90871" w:rsidP="00DB6FAB">
      <w:pPr>
        <w:spacing w:line="360" w:lineRule="auto"/>
        <w:jc w:val="both"/>
        <w:rPr>
          <w:rFonts w:cstheme="minorHAnsi"/>
          <w:sz w:val="24"/>
          <w:szCs w:val="24"/>
        </w:rPr>
      </w:pPr>
      <w:r>
        <w:rPr>
          <w:rFonts w:cstheme="minorHAnsi"/>
          <w:sz w:val="24"/>
          <w:szCs w:val="24"/>
        </w:rPr>
        <w:t>8</w:t>
      </w:r>
      <w:r w:rsidR="00DB6FAB" w:rsidRPr="00477CC8">
        <w:rPr>
          <w:rFonts w:cstheme="minorHAnsi"/>
          <w:sz w:val="24"/>
          <w:szCs w:val="24"/>
        </w:rPr>
        <w:t>.1</w:t>
      </w:r>
      <w:r w:rsidR="00DB6FAB" w:rsidRPr="00477CC8">
        <w:rPr>
          <w:rFonts w:cstheme="minorHAnsi"/>
          <w:sz w:val="24"/>
          <w:szCs w:val="24"/>
        </w:rPr>
        <w:tab/>
      </w:r>
      <w:r w:rsidR="00DB6FAB">
        <w:rPr>
          <w:rFonts w:cstheme="minorHAnsi"/>
          <w:sz w:val="24"/>
          <w:szCs w:val="24"/>
        </w:rPr>
        <w:t>Participants</w:t>
      </w:r>
      <w:r w:rsidR="00DB6FAB" w:rsidRPr="00AA4CAE">
        <w:rPr>
          <w:rFonts w:cstheme="minorHAnsi"/>
          <w:sz w:val="24"/>
          <w:szCs w:val="24"/>
        </w:rPr>
        <w:t xml:space="preserve">' graphic feedback indicates that the training's performance and effect have been rated </w:t>
      </w:r>
      <w:r w:rsidR="00DB6FAB">
        <w:rPr>
          <w:rFonts w:cstheme="minorHAnsi"/>
          <w:sz w:val="24"/>
          <w:szCs w:val="24"/>
        </w:rPr>
        <w:t>good</w:t>
      </w:r>
      <w:r w:rsidR="00DB6FAB" w:rsidRPr="00AA4CAE">
        <w:rPr>
          <w:rFonts w:cstheme="minorHAnsi"/>
          <w:sz w:val="24"/>
          <w:szCs w:val="24"/>
        </w:rPr>
        <w:t>.</w:t>
      </w:r>
      <w:r w:rsidR="00DB6FAB" w:rsidRPr="00EB53B6">
        <w:rPr>
          <w:rFonts w:cstheme="minorHAnsi"/>
          <w:sz w:val="24"/>
          <w:szCs w:val="24"/>
        </w:rPr>
        <w:t xml:space="preserve"> </w:t>
      </w:r>
    </w:p>
    <w:p w:rsidR="00DB6FAB"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.2</w:t>
      </w:r>
      <w:r w:rsidR="00DB6FAB">
        <w:rPr>
          <w:rFonts w:cstheme="minorHAnsi"/>
          <w:sz w:val="24"/>
          <w:szCs w:val="24"/>
        </w:rPr>
        <w:tab/>
        <w:t>Based on the participants</w:t>
      </w:r>
      <w:r w:rsidR="00DB6FAB" w:rsidRPr="00AA4CAE">
        <w:rPr>
          <w:rFonts w:cstheme="minorHAnsi"/>
          <w:sz w:val="24"/>
          <w:szCs w:val="24"/>
        </w:rPr>
        <w:t>' feedback, training modules can be further improved.</w:t>
      </w:r>
    </w:p>
    <w:p w:rsidR="00252C04" w:rsidRPr="0018393A" w:rsidRDefault="00B90871" w:rsidP="00663801">
      <w:pPr>
        <w:spacing w:line="360" w:lineRule="auto"/>
        <w:jc w:val="both"/>
        <w:rPr>
          <w:rFonts w:cstheme="minorHAnsi"/>
          <w:sz w:val="24"/>
          <w:szCs w:val="24"/>
        </w:rPr>
      </w:pPr>
      <w:r>
        <w:rPr>
          <w:rFonts w:cstheme="minorHAnsi"/>
          <w:sz w:val="24"/>
          <w:szCs w:val="24"/>
        </w:rPr>
        <w:t>8</w:t>
      </w:r>
      <w:r w:rsidR="00DB6FAB">
        <w:rPr>
          <w:rFonts w:cstheme="minorHAnsi"/>
          <w:sz w:val="24"/>
          <w:szCs w:val="24"/>
        </w:rPr>
        <w:t>.3</w:t>
      </w:r>
      <w:r w:rsidR="00DB6FAB">
        <w:rPr>
          <w:rFonts w:cstheme="minorHAnsi"/>
          <w:sz w:val="24"/>
          <w:szCs w:val="24"/>
        </w:rPr>
        <w:tab/>
      </w:r>
      <w:r w:rsidR="0042308E">
        <w:rPr>
          <w:rFonts w:cstheme="minorHAnsi"/>
          <w:sz w:val="24"/>
          <w:szCs w:val="24"/>
        </w:rPr>
        <w:t>The trainees review reflect</w:t>
      </w:r>
      <w:r w:rsidR="00033875">
        <w:rPr>
          <w:rFonts w:cstheme="minorHAnsi"/>
          <w:sz w:val="24"/>
          <w:szCs w:val="24"/>
        </w:rPr>
        <w:t>s</w:t>
      </w:r>
      <w:r w:rsidR="0042308E">
        <w:rPr>
          <w:rFonts w:cstheme="minorHAnsi"/>
          <w:sz w:val="24"/>
          <w:szCs w:val="24"/>
        </w:rPr>
        <w:t xml:space="preserve"> the achievement of training objectives.</w:t>
      </w:r>
    </w:p>
    <w:sectPr w:rsidR="00252C04" w:rsidRPr="0018393A" w:rsidSect="00AB0E6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2F" w:rsidRDefault="00C43B2F" w:rsidP="00D63A4E">
      <w:pPr>
        <w:spacing w:after="0" w:line="240" w:lineRule="auto"/>
      </w:pPr>
      <w:r>
        <w:separator/>
      </w:r>
    </w:p>
  </w:endnote>
  <w:endnote w:type="continuationSeparator" w:id="1">
    <w:p w:rsidR="00C43B2F" w:rsidRDefault="00C43B2F"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F8" w:rsidRDefault="006F10F8">
    <w:pPr>
      <w:pStyle w:val="Footer"/>
      <w:jc w:val="right"/>
    </w:pPr>
  </w:p>
  <w:p w:rsidR="006F10F8" w:rsidRDefault="006F1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6F10F8" w:rsidRDefault="006F10F8">
            <w:pPr>
              <w:pStyle w:val="Footer"/>
              <w:jc w:val="right"/>
            </w:pPr>
            <w:r>
              <w:t xml:space="preserve">Page </w:t>
            </w:r>
            <w:r w:rsidR="00354BE1">
              <w:rPr>
                <w:b/>
                <w:sz w:val="24"/>
                <w:szCs w:val="24"/>
              </w:rPr>
              <w:fldChar w:fldCharType="begin"/>
            </w:r>
            <w:r>
              <w:rPr>
                <w:b/>
              </w:rPr>
              <w:instrText xml:space="preserve"> PAGE </w:instrText>
            </w:r>
            <w:r w:rsidR="00354BE1">
              <w:rPr>
                <w:b/>
                <w:sz w:val="24"/>
                <w:szCs w:val="24"/>
              </w:rPr>
              <w:fldChar w:fldCharType="separate"/>
            </w:r>
            <w:r w:rsidR="00371F04">
              <w:rPr>
                <w:b/>
                <w:noProof/>
              </w:rPr>
              <w:t>11</w:t>
            </w:r>
            <w:r w:rsidR="00354BE1">
              <w:rPr>
                <w:b/>
                <w:sz w:val="24"/>
                <w:szCs w:val="24"/>
              </w:rPr>
              <w:fldChar w:fldCharType="end"/>
            </w:r>
            <w:r>
              <w:t xml:space="preserve"> of </w:t>
            </w:r>
            <w:r w:rsidR="00354BE1">
              <w:rPr>
                <w:b/>
                <w:sz w:val="24"/>
                <w:szCs w:val="24"/>
              </w:rPr>
              <w:fldChar w:fldCharType="begin"/>
            </w:r>
            <w:r>
              <w:rPr>
                <w:b/>
              </w:rPr>
              <w:instrText xml:space="preserve"> NUMPAGES  </w:instrText>
            </w:r>
            <w:r w:rsidR="00354BE1">
              <w:rPr>
                <w:b/>
                <w:sz w:val="24"/>
                <w:szCs w:val="24"/>
              </w:rPr>
              <w:fldChar w:fldCharType="separate"/>
            </w:r>
            <w:r w:rsidR="00371F04">
              <w:rPr>
                <w:b/>
                <w:noProof/>
              </w:rPr>
              <w:t>12</w:t>
            </w:r>
            <w:r w:rsidR="00354BE1">
              <w:rPr>
                <w:b/>
                <w:sz w:val="24"/>
                <w:szCs w:val="24"/>
              </w:rPr>
              <w:fldChar w:fldCharType="end"/>
            </w:r>
          </w:p>
        </w:sdtContent>
      </w:sdt>
    </w:sdtContent>
  </w:sdt>
  <w:p w:rsidR="006F10F8" w:rsidRDefault="006F1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2F" w:rsidRDefault="00C43B2F" w:rsidP="00D63A4E">
      <w:pPr>
        <w:spacing w:after="0" w:line="240" w:lineRule="auto"/>
      </w:pPr>
      <w:r>
        <w:separator/>
      </w:r>
    </w:p>
  </w:footnote>
  <w:footnote w:type="continuationSeparator" w:id="1">
    <w:p w:rsidR="00C43B2F" w:rsidRDefault="00C43B2F"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CE7"/>
    <w:multiLevelType w:val="hybridMultilevel"/>
    <w:tmpl w:val="DF9E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4889"/>
    <w:multiLevelType w:val="hybridMultilevel"/>
    <w:tmpl w:val="DD0A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21333"/>
    <w:multiLevelType w:val="hybridMultilevel"/>
    <w:tmpl w:val="628E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B60AC"/>
    <w:multiLevelType w:val="hybridMultilevel"/>
    <w:tmpl w:val="0ED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E61CA"/>
    <w:multiLevelType w:val="hybridMultilevel"/>
    <w:tmpl w:val="8F4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72E06"/>
    <w:multiLevelType w:val="multilevel"/>
    <w:tmpl w:val="A3D6C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31D96"/>
    <w:multiLevelType w:val="hybridMultilevel"/>
    <w:tmpl w:val="924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84063"/>
    <w:multiLevelType w:val="hybridMultilevel"/>
    <w:tmpl w:val="8DD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F6389"/>
    <w:multiLevelType w:val="hybridMultilevel"/>
    <w:tmpl w:val="98AA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057BA"/>
    <w:multiLevelType w:val="hybridMultilevel"/>
    <w:tmpl w:val="A08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C0173"/>
    <w:multiLevelType w:val="hybridMultilevel"/>
    <w:tmpl w:val="89EA5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67A4E"/>
    <w:multiLevelType w:val="hybridMultilevel"/>
    <w:tmpl w:val="A1C21D5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nsid w:val="583F25EB"/>
    <w:multiLevelType w:val="hybridMultilevel"/>
    <w:tmpl w:val="A4B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07EFE"/>
    <w:multiLevelType w:val="hybridMultilevel"/>
    <w:tmpl w:val="6794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62B91"/>
    <w:multiLevelType w:val="hybridMultilevel"/>
    <w:tmpl w:val="25C4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65780"/>
    <w:multiLevelType w:val="hybridMultilevel"/>
    <w:tmpl w:val="011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92EAE"/>
    <w:multiLevelType w:val="hybridMultilevel"/>
    <w:tmpl w:val="1D4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10CAC"/>
    <w:multiLevelType w:val="hybridMultilevel"/>
    <w:tmpl w:val="83D4FF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3"/>
  </w:num>
  <w:num w:numId="2">
    <w:abstractNumId w:val="9"/>
  </w:num>
  <w:num w:numId="3">
    <w:abstractNumId w:val="12"/>
  </w:num>
  <w:num w:numId="4">
    <w:abstractNumId w:val="0"/>
  </w:num>
  <w:num w:numId="5">
    <w:abstractNumId w:val="6"/>
  </w:num>
  <w:num w:numId="6">
    <w:abstractNumId w:val="5"/>
  </w:num>
  <w:num w:numId="7">
    <w:abstractNumId w:val="13"/>
  </w:num>
  <w:num w:numId="8">
    <w:abstractNumId w:val="10"/>
  </w:num>
  <w:num w:numId="9">
    <w:abstractNumId w:val="7"/>
  </w:num>
  <w:num w:numId="10">
    <w:abstractNumId w:val="2"/>
  </w:num>
  <w:num w:numId="11">
    <w:abstractNumId w:val="16"/>
  </w:num>
  <w:num w:numId="12">
    <w:abstractNumId w:val="15"/>
  </w:num>
  <w:num w:numId="13">
    <w:abstractNumId w:val="8"/>
  </w:num>
  <w:num w:numId="14">
    <w:abstractNumId w:val="4"/>
  </w:num>
  <w:num w:numId="15">
    <w:abstractNumId w:val="17"/>
  </w:num>
  <w:num w:numId="16">
    <w:abstractNumId w:val="14"/>
  </w:num>
  <w:num w:numId="17">
    <w:abstractNumId w:val="11"/>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6738"/>
  </w:hdrShapeDefaults>
  <w:footnotePr>
    <w:footnote w:id="0"/>
    <w:footnote w:id="1"/>
  </w:footnotePr>
  <w:endnotePr>
    <w:endnote w:id="0"/>
    <w:endnote w:id="1"/>
  </w:endnotePr>
  <w:compat/>
  <w:rsids>
    <w:rsidRoot w:val="000E0382"/>
    <w:rsid w:val="000009D7"/>
    <w:rsid w:val="000027D5"/>
    <w:rsid w:val="00005A34"/>
    <w:rsid w:val="00007429"/>
    <w:rsid w:val="000157D4"/>
    <w:rsid w:val="00033875"/>
    <w:rsid w:val="00034489"/>
    <w:rsid w:val="00034FA3"/>
    <w:rsid w:val="00040496"/>
    <w:rsid w:val="000404EF"/>
    <w:rsid w:val="0004156E"/>
    <w:rsid w:val="00042FA6"/>
    <w:rsid w:val="000501AE"/>
    <w:rsid w:val="0005322A"/>
    <w:rsid w:val="00054D0D"/>
    <w:rsid w:val="00064336"/>
    <w:rsid w:val="000658E9"/>
    <w:rsid w:val="00076427"/>
    <w:rsid w:val="000A07C0"/>
    <w:rsid w:val="000A16C4"/>
    <w:rsid w:val="000A3594"/>
    <w:rsid w:val="000B3E1F"/>
    <w:rsid w:val="000C53B3"/>
    <w:rsid w:val="000C5AFC"/>
    <w:rsid w:val="000C5E93"/>
    <w:rsid w:val="000C6724"/>
    <w:rsid w:val="000D0404"/>
    <w:rsid w:val="000D07BC"/>
    <w:rsid w:val="000D2F17"/>
    <w:rsid w:val="000D3EDF"/>
    <w:rsid w:val="000D63EF"/>
    <w:rsid w:val="000E0382"/>
    <w:rsid w:val="000E4ECE"/>
    <w:rsid w:val="000F28ED"/>
    <w:rsid w:val="000F4085"/>
    <w:rsid w:val="000F6E6D"/>
    <w:rsid w:val="00101FF1"/>
    <w:rsid w:val="00104C43"/>
    <w:rsid w:val="00106A4A"/>
    <w:rsid w:val="001075DC"/>
    <w:rsid w:val="00120DE6"/>
    <w:rsid w:val="00135C1F"/>
    <w:rsid w:val="001410F4"/>
    <w:rsid w:val="001471E3"/>
    <w:rsid w:val="00147581"/>
    <w:rsid w:val="00147A08"/>
    <w:rsid w:val="00152D3A"/>
    <w:rsid w:val="001546FD"/>
    <w:rsid w:val="00154AEE"/>
    <w:rsid w:val="001564A0"/>
    <w:rsid w:val="00167B20"/>
    <w:rsid w:val="00170694"/>
    <w:rsid w:val="0017625A"/>
    <w:rsid w:val="0018393A"/>
    <w:rsid w:val="001A19C0"/>
    <w:rsid w:val="001B3494"/>
    <w:rsid w:val="001C5F62"/>
    <w:rsid w:val="001C62A6"/>
    <w:rsid w:val="001C716E"/>
    <w:rsid w:val="001D6D59"/>
    <w:rsid w:val="001D719A"/>
    <w:rsid w:val="001E2626"/>
    <w:rsid w:val="001E4F77"/>
    <w:rsid w:val="001E755F"/>
    <w:rsid w:val="00205488"/>
    <w:rsid w:val="00206997"/>
    <w:rsid w:val="00207319"/>
    <w:rsid w:val="00214480"/>
    <w:rsid w:val="00244FA6"/>
    <w:rsid w:val="002455A5"/>
    <w:rsid w:val="002526EB"/>
    <w:rsid w:val="00252C04"/>
    <w:rsid w:val="00264093"/>
    <w:rsid w:val="00264790"/>
    <w:rsid w:val="00273D89"/>
    <w:rsid w:val="002831D1"/>
    <w:rsid w:val="002A1DC1"/>
    <w:rsid w:val="002A4D75"/>
    <w:rsid w:val="002A58E0"/>
    <w:rsid w:val="002A6B6D"/>
    <w:rsid w:val="002B21E4"/>
    <w:rsid w:val="002B2C29"/>
    <w:rsid w:val="002B6166"/>
    <w:rsid w:val="002C02E2"/>
    <w:rsid w:val="002C465C"/>
    <w:rsid w:val="002D1B40"/>
    <w:rsid w:val="002E0363"/>
    <w:rsid w:val="002E2A6D"/>
    <w:rsid w:val="002E305E"/>
    <w:rsid w:val="002E5204"/>
    <w:rsid w:val="002F0554"/>
    <w:rsid w:val="002F37D9"/>
    <w:rsid w:val="002F5A72"/>
    <w:rsid w:val="002F790B"/>
    <w:rsid w:val="0030207A"/>
    <w:rsid w:val="00307C11"/>
    <w:rsid w:val="0031199B"/>
    <w:rsid w:val="00312A05"/>
    <w:rsid w:val="00326563"/>
    <w:rsid w:val="00332053"/>
    <w:rsid w:val="0034033F"/>
    <w:rsid w:val="003420E7"/>
    <w:rsid w:val="00345E12"/>
    <w:rsid w:val="00354BE1"/>
    <w:rsid w:val="00362D92"/>
    <w:rsid w:val="00364339"/>
    <w:rsid w:val="00366293"/>
    <w:rsid w:val="00371F04"/>
    <w:rsid w:val="003734DF"/>
    <w:rsid w:val="003759DA"/>
    <w:rsid w:val="00377A9E"/>
    <w:rsid w:val="00381E52"/>
    <w:rsid w:val="00387D02"/>
    <w:rsid w:val="003A3EBD"/>
    <w:rsid w:val="003B4C19"/>
    <w:rsid w:val="003B5139"/>
    <w:rsid w:val="003C3FF6"/>
    <w:rsid w:val="003C57F0"/>
    <w:rsid w:val="003D2FC9"/>
    <w:rsid w:val="003E57CE"/>
    <w:rsid w:val="003F14C5"/>
    <w:rsid w:val="00405E30"/>
    <w:rsid w:val="00412136"/>
    <w:rsid w:val="00420E47"/>
    <w:rsid w:val="00421751"/>
    <w:rsid w:val="0042308E"/>
    <w:rsid w:val="004231BC"/>
    <w:rsid w:val="004250C9"/>
    <w:rsid w:val="004376EF"/>
    <w:rsid w:val="00437762"/>
    <w:rsid w:val="00442BC9"/>
    <w:rsid w:val="004448F7"/>
    <w:rsid w:val="0044557F"/>
    <w:rsid w:val="00450027"/>
    <w:rsid w:val="00461641"/>
    <w:rsid w:val="0046217D"/>
    <w:rsid w:val="00462918"/>
    <w:rsid w:val="00476CC7"/>
    <w:rsid w:val="004863E9"/>
    <w:rsid w:val="00493239"/>
    <w:rsid w:val="004A046E"/>
    <w:rsid w:val="004B526E"/>
    <w:rsid w:val="004C4F7C"/>
    <w:rsid w:val="004C51E8"/>
    <w:rsid w:val="004C75FB"/>
    <w:rsid w:val="004D0237"/>
    <w:rsid w:val="004D1143"/>
    <w:rsid w:val="004D1172"/>
    <w:rsid w:val="004D12B9"/>
    <w:rsid w:val="004E5A8F"/>
    <w:rsid w:val="004F6AC9"/>
    <w:rsid w:val="0050253C"/>
    <w:rsid w:val="00506574"/>
    <w:rsid w:val="005120A7"/>
    <w:rsid w:val="00513AA3"/>
    <w:rsid w:val="0051724E"/>
    <w:rsid w:val="00521BC1"/>
    <w:rsid w:val="005233E9"/>
    <w:rsid w:val="0053685B"/>
    <w:rsid w:val="00553708"/>
    <w:rsid w:val="005617C5"/>
    <w:rsid w:val="00563DA4"/>
    <w:rsid w:val="005662DC"/>
    <w:rsid w:val="00566CEA"/>
    <w:rsid w:val="00567F38"/>
    <w:rsid w:val="00575658"/>
    <w:rsid w:val="005808D9"/>
    <w:rsid w:val="005927D3"/>
    <w:rsid w:val="005A2CCC"/>
    <w:rsid w:val="005A5429"/>
    <w:rsid w:val="005A60A5"/>
    <w:rsid w:val="005B47E3"/>
    <w:rsid w:val="005B6947"/>
    <w:rsid w:val="005C7ADF"/>
    <w:rsid w:val="005D0290"/>
    <w:rsid w:val="005D0459"/>
    <w:rsid w:val="005D6F9E"/>
    <w:rsid w:val="005E229C"/>
    <w:rsid w:val="00604A00"/>
    <w:rsid w:val="00607020"/>
    <w:rsid w:val="006070D2"/>
    <w:rsid w:val="006119DC"/>
    <w:rsid w:val="00616648"/>
    <w:rsid w:val="0062011B"/>
    <w:rsid w:val="00620EE9"/>
    <w:rsid w:val="00623DFB"/>
    <w:rsid w:val="006301C7"/>
    <w:rsid w:val="00637292"/>
    <w:rsid w:val="00637BF8"/>
    <w:rsid w:val="00642D4A"/>
    <w:rsid w:val="00647B95"/>
    <w:rsid w:val="00650821"/>
    <w:rsid w:val="00662FFA"/>
    <w:rsid w:val="00663801"/>
    <w:rsid w:val="00665443"/>
    <w:rsid w:val="00666357"/>
    <w:rsid w:val="00673781"/>
    <w:rsid w:val="00683A4D"/>
    <w:rsid w:val="006843A8"/>
    <w:rsid w:val="00691979"/>
    <w:rsid w:val="00691D33"/>
    <w:rsid w:val="006A749A"/>
    <w:rsid w:val="006B33A7"/>
    <w:rsid w:val="006C350E"/>
    <w:rsid w:val="006D4F75"/>
    <w:rsid w:val="006D6973"/>
    <w:rsid w:val="006D7992"/>
    <w:rsid w:val="006E48E5"/>
    <w:rsid w:val="006E68A0"/>
    <w:rsid w:val="006F10F8"/>
    <w:rsid w:val="006F3F36"/>
    <w:rsid w:val="006F4406"/>
    <w:rsid w:val="006F7F70"/>
    <w:rsid w:val="007009F5"/>
    <w:rsid w:val="00700DCB"/>
    <w:rsid w:val="00705794"/>
    <w:rsid w:val="007172B4"/>
    <w:rsid w:val="00725CA0"/>
    <w:rsid w:val="00725E8A"/>
    <w:rsid w:val="00756847"/>
    <w:rsid w:val="00770AA9"/>
    <w:rsid w:val="00775112"/>
    <w:rsid w:val="00776CCA"/>
    <w:rsid w:val="007867B3"/>
    <w:rsid w:val="00786958"/>
    <w:rsid w:val="007871FA"/>
    <w:rsid w:val="00791E04"/>
    <w:rsid w:val="007978B3"/>
    <w:rsid w:val="007A114B"/>
    <w:rsid w:val="007A3D0D"/>
    <w:rsid w:val="007B4CC1"/>
    <w:rsid w:val="007B4D94"/>
    <w:rsid w:val="007B711F"/>
    <w:rsid w:val="007C1279"/>
    <w:rsid w:val="007C5B5C"/>
    <w:rsid w:val="007E53BC"/>
    <w:rsid w:val="007E5954"/>
    <w:rsid w:val="007F381B"/>
    <w:rsid w:val="007F5822"/>
    <w:rsid w:val="007F61D8"/>
    <w:rsid w:val="00802D23"/>
    <w:rsid w:val="008052B1"/>
    <w:rsid w:val="0080562E"/>
    <w:rsid w:val="0081667B"/>
    <w:rsid w:val="008225AF"/>
    <w:rsid w:val="00822888"/>
    <w:rsid w:val="00823776"/>
    <w:rsid w:val="00823848"/>
    <w:rsid w:val="00827F0E"/>
    <w:rsid w:val="00843989"/>
    <w:rsid w:val="00850F38"/>
    <w:rsid w:val="008607B7"/>
    <w:rsid w:val="00864853"/>
    <w:rsid w:val="00865D67"/>
    <w:rsid w:val="00871F87"/>
    <w:rsid w:val="00884A3A"/>
    <w:rsid w:val="00891113"/>
    <w:rsid w:val="00897BA5"/>
    <w:rsid w:val="00897EAB"/>
    <w:rsid w:val="008A2D46"/>
    <w:rsid w:val="008A31F8"/>
    <w:rsid w:val="008B41DC"/>
    <w:rsid w:val="008B58C3"/>
    <w:rsid w:val="008D7300"/>
    <w:rsid w:val="008D797C"/>
    <w:rsid w:val="008E4205"/>
    <w:rsid w:val="008E62E0"/>
    <w:rsid w:val="008F0F8C"/>
    <w:rsid w:val="008F49E3"/>
    <w:rsid w:val="008F4A2F"/>
    <w:rsid w:val="00904AD9"/>
    <w:rsid w:val="009051BA"/>
    <w:rsid w:val="00906F64"/>
    <w:rsid w:val="0091402B"/>
    <w:rsid w:val="00915242"/>
    <w:rsid w:val="009257B8"/>
    <w:rsid w:val="009263EE"/>
    <w:rsid w:val="0093226E"/>
    <w:rsid w:val="009434FA"/>
    <w:rsid w:val="00952765"/>
    <w:rsid w:val="00960212"/>
    <w:rsid w:val="00962987"/>
    <w:rsid w:val="0096437C"/>
    <w:rsid w:val="00966993"/>
    <w:rsid w:val="00972D55"/>
    <w:rsid w:val="0097322B"/>
    <w:rsid w:val="009765ED"/>
    <w:rsid w:val="009863CA"/>
    <w:rsid w:val="0099002A"/>
    <w:rsid w:val="009906B3"/>
    <w:rsid w:val="009919F7"/>
    <w:rsid w:val="009A2E53"/>
    <w:rsid w:val="009B0A1D"/>
    <w:rsid w:val="009B0AC4"/>
    <w:rsid w:val="009B6995"/>
    <w:rsid w:val="009C11D2"/>
    <w:rsid w:val="009C5D75"/>
    <w:rsid w:val="009E2238"/>
    <w:rsid w:val="009F08ED"/>
    <w:rsid w:val="009F35C2"/>
    <w:rsid w:val="009F7FDB"/>
    <w:rsid w:val="00A02254"/>
    <w:rsid w:val="00A0276C"/>
    <w:rsid w:val="00A037A1"/>
    <w:rsid w:val="00A04408"/>
    <w:rsid w:val="00A11718"/>
    <w:rsid w:val="00A23A9D"/>
    <w:rsid w:val="00A27DB7"/>
    <w:rsid w:val="00A42981"/>
    <w:rsid w:val="00A459C9"/>
    <w:rsid w:val="00A47C59"/>
    <w:rsid w:val="00A54BD0"/>
    <w:rsid w:val="00A721CC"/>
    <w:rsid w:val="00A723C8"/>
    <w:rsid w:val="00A738BC"/>
    <w:rsid w:val="00A8077C"/>
    <w:rsid w:val="00A80CF7"/>
    <w:rsid w:val="00A81259"/>
    <w:rsid w:val="00A824F2"/>
    <w:rsid w:val="00A87E32"/>
    <w:rsid w:val="00A91647"/>
    <w:rsid w:val="00A9535D"/>
    <w:rsid w:val="00AA0857"/>
    <w:rsid w:val="00AA4207"/>
    <w:rsid w:val="00AA6586"/>
    <w:rsid w:val="00AA7658"/>
    <w:rsid w:val="00AB0091"/>
    <w:rsid w:val="00AB0E61"/>
    <w:rsid w:val="00AB107B"/>
    <w:rsid w:val="00AB2117"/>
    <w:rsid w:val="00AB7268"/>
    <w:rsid w:val="00AC254E"/>
    <w:rsid w:val="00AC648B"/>
    <w:rsid w:val="00AD083F"/>
    <w:rsid w:val="00AE47A9"/>
    <w:rsid w:val="00AE4ADE"/>
    <w:rsid w:val="00AF0071"/>
    <w:rsid w:val="00B04602"/>
    <w:rsid w:val="00B04C1A"/>
    <w:rsid w:val="00B05748"/>
    <w:rsid w:val="00B11A9F"/>
    <w:rsid w:val="00B15824"/>
    <w:rsid w:val="00B1727D"/>
    <w:rsid w:val="00B177AB"/>
    <w:rsid w:val="00B23FEE"/>
    <w:rsid w:val="00B268DE"/>
    <w:rsid w:val="00B31D10"/>
    <w:rsid w:val="00B37C68"/>
    <w:rsid w:val="00B45898"/>
    <w:rsid w:val="00B5334D"/>
    <w:rsid w:val="00B66A50"/>
    <w:rsid w:val="00B713F1"/>
    <w:rsid w:val="00B7294B"/>
    <w:rsid w:val="00B73D74"/>
    <w:rsid w:val="00B80D51"/>
    <w:rsid w:val="00B83593"/>
    <w:rsid w:val="00B90871"/>
    <w:rsid w:val="00B93440"/>
    <w:rsid w:val="00BA4040"/>
    <w:rsid w:val="00BA4F43"/>
    <w:rsid w:val="00BB3C33"/>
    <w:rsid w:val="00BB5DF6"/>
    <w:rsid w:val="00BC1C00"/>
    <w:rsid w:val="00BD402B"/>
    <w:rsid w:val="00BE248C"/>
    <w:rsid w:val="00C04874"/>
    <w:rsid w:val="00C04F1A"/>
    <w:rsid w:val="00C0602E"/>
    <w:rsid w:val="00C1230F"/>
    <w:rsid w:val="00C20579"/>
    <w:rsid w:val="00C27C8E"/>
    <w:rsid w:val="00C37B31"/>
    <w:rsid w:val="00C43B2F"/>
    <w:rsid w:val="00C51E19"/>
    <w:rsid w:val="00C623F8"/>
    <w:rsid w:val="00C666B0"/>
    <w:rsid w:val="00C75A65"/>
    <w:rsid w:val="00C92526"/>
    <w:rsid w:val="00C93279"/>
    <w:rsid w:val="00C93F27"/>
    <w:rsid w:val="00C94085"/>
    <w:rsid w:val="00C97291"/>
    <w:rsid w:val="00C97A3F"/>
    <w:rsid w:val="00CA789D"/>
    <w:rsid w:val="00CB1D84"/>
    <w:rsid w:val="00CC475E"/>
    <w:rsid w:val="00CD3ADE"/>
    <w:rsid w:val="00CD41AC"/>
    <w:rsid w:val="00CD4CDA"/>
    <w:rsid w:val="00CE5DCC"/>
    <w:rsid w:val="00D0033B"/>
    <w:rsid w:val="00D073DA"/>
    <w:rsid w:val="00D20AF6"/>
    <w:rsid w:val="00D240D7"/>
    <w:rsid w:val="00D2738B"/>
    <w:rsid w:val="00D30512"/>
    <w:rsid w:val="00D32EFE"/>
    <w:rsid w:val="00D367A8"/>
    <w:rsid w:val="00D36E91"/>
    <w:rsid w:val="00D404BE"/>
    <w:rsid w:val="00D42961"/>
    <w:rsid w:val="00D43B13"/>
    <w:rsid w:val="00D44D2F"/>
    <w:rsid w:val="00D529CC"/>
    <w:rsid w:val="00D54EA8"/>
    <w:rsid w:val="00D6162E"/>
    <w:rsid w:val="00D61ADE"/>
    <w:rsid w:val="00D63A4E"/>
    <w:rsid w:val="00D65C4E"/>
    <w:rsid w:val="00D76710"/>
    <w:rsid w:val="00D80E1D"/>
    <w:rsid w:val="00D9621E"/>
    <w:rsid w:val="00D97E51"/>
    <w:rsid w:val="00DA4916"/>
    <w:rsid w:val="00DA66B8"/>
    <w:rsid w:val="00DB6FAB"/>
    <w:rsid w:val="00DC38A5"/>
    <w:rsid w:val="00DC50DF"/>
    <w:rsid w:val="00DC7A94"/>
    <w:rsid w:val="00DD0D2B"/>
    <w:rsid w:val="00DD7E5A"/>
    <w:rsid w:val="00DE6D14"/>
    <w:rsid w:val="00DE7651"/>
    <w:rsid w:val="00DF088A"/>
    <w:rsid w:val="00DF1598"/>
    <w:rsid w:val="00DF4F2D"/>
    <w:rsid w:val="00DF531F"/>
    <w:rsid w:val="00E033C1"/>
    <w:rsid w:val="00E0445E"/>
    <w:rsid w:val="00E069B3"/>
    <w:rsid w:val="00E256A0"/>
    <w:rsid w:val="00E26355"/>
    <w:rsid w:val="00E3617D"/>
    <w:rsid w:val="00E36847"/>
    <w:rsid w:val="00E4211B"/>
    <w:rsid w:val="00E4573F"/>
    <w:rsid w:val="00E47A13"/>
    <w:rsid w:val="00E558D5"/>
    <w:rsid w:val="00E719E9"/>
    <w:rsid w:val="00E71BAF"/>
    <w:rsid w:val="00E85646"/>
    <w:rsid w:val="00E878FF"/>
    <w:rsid w:val="00E924D3"/>
    <w:rsid w:val="00E95533"/>
    <w:rsid w:val="00E97D3F"/>
    <w:rsid w:val="00EB3CBB"/>
    <w:rsid w:val="00ED451E"/>
    <w:rsid w:val="00EE5011"/>
    <w:rsid w:val="00EF1EB3"/>
    <w:rsid w:val="00EF54BB"/>
    <w:rsid w:val="00F0432B"/>
    <w:rsid w:val="00F076B1"/>
    <w:rsid w:val="00F14310"/>
    <w:rsid w:val="00F209B1"/>
    <w:rsid w:val="00F26690"/>
    <w:rsid w:val="00F274F3"/>
    <w:rsid w:val="00F35C69"/>
    <w:rsid w:val="00F37198"/>
    <w:rsid w:val="00F40AA5"/>
    <w:rsid w:val="00F47569"/>
    <w:rsid w:val="00F66162"/>
    <w:rsid w:val="00F712A2"/>
    <w:rsid w:val="00F922EE"/>
    <w:rsid w:val="00F97293"/>
    <w:rsid w:val="00FA0288"/>
    <w:rsid w:val="00FA5BAB"/>
    <w:rsid w:val="00FB6037"/>
    <w:rsid w:val="00FC3919"/>
    <w:rsid w:val="00FD053A"/>
    <w:rsid w:val="00FD236C"/>
    <w:rsid w:val="00FD41CF"/>
    <w:rsid w:val="00FE00BD"/>
    <w:rsid w:val="00FE0C2F"/>
    <w:rsid w:val="00FF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 w:type="table" w:customStyle="1" w:styleId="LightGrid-Accent12">
    <w:name w:val="Light Grid - Accent 12"/>
    <w:basedOn w:val="TableNormal"/>
    <w:uiPriority w:val="62"/>
    <w:rsid w:val="004121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BA40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312A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263152736">
      <w:bodyDiv w:val="1"/>
      <w:marLeft w:val="0"/>
      <w:marRight w:val="0"/>
      <w:marTop w:val="0"/>
      <w:marBottom w:val="0"/>
      <w:divBdr>
        <w:top w:val="none" w:sz="0" w:space="0" w:color="auto"/>
        <w:left w:val="none" w:sz="0" w:space="0" w:color="auto"/>
        <w:bottom w:val="none" w:sz="0" w:space="0" w:color="auto"/>
        <w:right w:val="none" w:sz="0" w:space="0" w:color="auto"/>
      </w:divBdr>
      <w:divsChild>
        <w:div w:id="668405531">
          <w:marLeft w:val="0"/>
          <w:marRight w:val="0"/>
          <w:marTop w:val="67"/>
          <w:marBottom w:val="0"/>
          <w:divBdr>
            <w:top w:val="none" w:sz="0" w:space="0" w:color="auto"/>
            <w:left w:val="none" w:sz="0" w:space="0" w:color="auto"/>
            <w:bottom w:val="none" w:sz="0" w:space="0" w:color="auto"/>
            <w:right w:val="none" w:sz="0" w:space="0" w:color="auto"/>
          </w:divBdr>
        </w:div>
        <w:div w:id="2016419669">
          <w:marLeft w:val="0"/>
          <w:marRight w:val="0"/>
          <w:marTop w:val="67"/>
          <w:marBottom w:val="0"/>
          <w:divBdr>
            <w:top w:val="none" w:sz="0" w:space="0" w:color="auto"/>
            <w:left w:val="none" w:sz="0" w:space="0" w:color="auto"/>
            <w:bottom w:val="none" w:sz="0" w:space="0" w:color="auto"/>
            <w:right w:val="none" w:sz="0" w:space="0" w:color="auto"/>
          </w:divBdr>
        </w:div>
        <w:div w:id="561185012">
          <w:marLeft w:val="0"/>
          <w:marRight w:val="0"/>
          <w:marTop w:val="67"/>
          <w:marBottom w:val="0"/>
          <w:divBdr>
            <w:top w:val="none" w:sz="0" w:space="0" w:color="auto"/>
            <w:left w:val="none" w:sz="0" w:space="0" w:color="auto"/>
            <w:bottom w:val="none" w:sz="0" w:space="0" w:color="auto"/>
            <w:right w:val="none" w:sz="0" w:space="0" w:color="auto"/>
          </w:divBdr>
        </w:div>
        <w:div w:id="505484690">
          <w:marLeft w:val="0"/>
          <w:marRight w:val="0"/>
          <w:marTop w:val="67"/>
          <w:marBottom w:val="0"/>
          <w:divBdr>
            <w:top w:val="none" w:sz="0" w:space="0" w:color="auto"/>
            <w:left w:val="none" w:sz="0" w:space="0" w:color="auto"/>
            <w:bottom w:val="none" w:sz="0" w:space="0" w:color="auto"/>
            <w:right w:val="none" w:sz="0" w:space="0" w:color="auto"/>
          </w:divBdr>
        </w:div>
        <w:div w:id="2130316092">
          <w:marLeft w:val="0"/>
          <w:marRight w:val="0"/>
          <w:marTop w:val="67"/>
          <w:marBottom w:val="0"/>
          <w:divBdr>
            <w:top w:val="none" w:sz="0" w:space="0" w:color="auto"/>
            <w:left w:val="none" w:sz="0" w:space="0" w:color="auto"/>
            <w:bottom w:val="none" w:sz="0" w:space="0" w:color="auto"/>
            <w:right w:val="none" w:sz="0" w:space="0" w:color="auto"/>
          </w:divBdr>
        </w:div>
        <w:div w:id="118494023">
          <w:marLeft w:val="0"/>
          <w:marRight w:val="0"/>
          <w:marTop w:val="67"/>
          <w:marBottom w:val="0"/>
          <w:divBdr>
            <w:top w:val="none" w:sz="0" w:space="0" w:color="auto"/>
            <w:left w:val="none" w:sz="0" w:space="0" w:color="auto"/>
            <w:bottom w:val="none" w:sz="0" w:space="0" w:color="auto"/>
            <w:right w:val="none" w:sz="0" w:space="0" w:color="auto"/>
          </w:divBdr>
        </w:div>
        <w:div w:id="719289035">
          <w:marLeft w:val="0"/>
          <w:marRight w:val="0"/>
          <w:marTop w:val="67"/>
          <w:marBottom w:val="0"/>
          <w:divBdr>
            <w:top w:val="none" w:sz="0" w:space="0" w:color="auto"/>
            <w:left w:val="none" w:sz="0" w:space="0" w:color="auto"/>
            <w:bottom w:val="none" w:sz="0" w:space="0" w:color="auto"/>
            <w:right w:val="none" w:sz="0" w:space="0" w:color="auto"/>
          </w:divBdr>
        </w:div>
        <w:div w:id="1473324525">
          <w:marLeft w:val="0"/>
          <w:marRight w:val="0"/>
          <w:marTop w:val="67"/>
          <w:marBottom w:val="0"/>
          <w:divBdr>
            <w:top w:val="none" w:sz="0" w:space="0" w:color="auto"/>
            <w:left w:val="none" w:sz="0" w:space="0" w:color="auto"/>
            <w:bottom w:val="none" w:sz="0" w:space="0" w:color="auto"/>
            <w:right w:val="none" w:sz="0" w:space="0" w:color="auto"/>
          </w:divBdr>
        </w:div>
        <w:div w:id="425729075">
          <w:marLeft w:val="0"/>
          <w:marRight w:val="0"/>
          <w:marTop w:val="67"/>
          <w:marBottom w:val="0"/>
          <w:divBdr>
            <w:top w:val="none" w:sz="0" w:space="0" w:color="auto"/>
            <w:left w:val="none" w:sz="0" w:space="0" w:color="auto"/>
            <w:bottom w:val="none" w:sz="0" w:space="0" w:color="auto"/>
            <w:right w:val="none" w:sz="0" w:space="0" w:color="auto"/>
          </w:divBdr>
        </w:div>
        <w:div w:id="1334843020">
          <w:marLeft w:val="0"/>
          <w:marRight w:val="0"/>
          <w:marTop w:val="67"/>
          <w:marBottom w:val="0"/>
          <w:divBdr>
            <w:top w:val="none" w:sz="0" w:space="0" w:color="auto"/>
            <w:left w:val="none" w:sz="0" w:space="0" w:color="auto"/>
            <w:bottom w:val="none" w:sz="0" w:space="0" w:color="auto"/>
            <w:right w:val="none" w:sz="0" w:space="0" w:color="auto"/>
          </w:divBdr>
        </w:div>
        <w:div w:id="159347241">
          <w:marLeft w:val="0"/>
          <w:marRight w:val="0"/>
          <w:marTop w:val="67"/>
          <w:marBottom w:val="0"/>
          <w:divBdr>
            <w:top w:val="none" w:sz="0" w:space="0" w:color="auto"/>
            <w:left w:val="none" w:sz="0" w:space="0" w:color="auto"/>
            <w:bottom w:val="none" w:sz="0" w:space="0" w:color="auto"/>
            <w:right w:val="none" w:sz="0" w:space="0" w:color="auto"/>
          </w:divBdr>
        </w:div>
        <w:div w:id="731194411">
          <w:marLeft w:val="0"/>
          <w:marRight w:val="0"/>
          <w:marTop w:val="67"/>
          <w:marBottom w:val="0"/>
          <w:divBdr>
            <w:top w:val="none" w:sz="0" w:space="0" w:color="auto"/>
            <w:left w:val="none" w:sz="0" w:space="0" w:color="auto"/>
            <w:bottom w:val="none" w:sz="0" w:space="0" w:color="auto"/>
            <w:right w:val="none" w:sz="0" w:space="0" w:color="auto"/>
          </w:divBdr>
        </w:div>
      </w:divsChild>
    </w:div>
    <w:div w:id="505636315">
      <w:bodyDiv w:val="1"/>
      <w:marLeft w:val="0"/>
      <w:marRight w:val="0"/>
      <w:marTop w:val="0"/>
      <w:marBottom w:val="0"/>
      <w:divBdr>
        <w:top w:val="none" w:sz="0" w:space="0" w:color="auto"/>
        <w:left w:val="none" w:sz="0" w:space="0" w:color="auto"/>
        <w:bottom w:val="none" w:sz="0" w:space="0" w:color="auto"/>
        <w:right w:val="none" w:sz="0" w:space="0" w:color="auto"/>
      </w:divBdr>
      <w:divsChild>
        <w:div w:id="1644233380">
          <w:marLeft w:val="0"/>
          <w:marRight w:val="0"/>
          <w:marTop w:val="54"/>
          <w:marBottom w:val="0"/>
          <w:divBdr>
            <w:top w:val="none" w:sz="0" w:space="0" w:color="auto"/>
            <w:left w:val="none" w:sz="0" w:space="0" w:color="auto"/>
            <w:bottom w:val="none" w:sz="0" w:space="0" w:color="auto"/>
            <w:right w:val="none" w:sz="0" w:space="0" w:color="auto"/>
          </w:divBdr>
        </w:div>
        <w:div w:id="1650397488">
          <w:marLeft w:val="0"/>
          <w:marRight w:val="0"/>
          <w:marTop w:val="54"/>
          <w:marBottom w:val="0"/>
          <w:divBdr>
            <w:top w:val="none" w:sz="0" w:space="0" w:color="auto"/>
            <w:left w:val="none" w:sz="0" w:space="0" w:color="auto"/>
            <w:bottom w:val="none" w:sz="0" w:space="0" w:color="auto"/>
            <w:right w:val="none" w:sz="0" w:space="0" w:color="auto"/>
          </w:divBdr>
        </w:div>
        <w:div w:id="1867331192">
          <w:marLeft w:val="0"/>
          <w:marRight w:val="0"/>
          <w:marTop w:val="54"/>
          <w:marBottom w:val="0"/>
          <w:divBdr>
            <w:top w:val="none" w:sz="0" w:space="0" w:color="auto"/>
            <w:left w:val="none" w:sz="0" w:space="0" w:color="auto"/>
            <w:bottom w:val="none" w:sz="0" w:space="0" w:color="auto"/>
            <w:right w:val="none" w:sz="0" w:space="0" w:color="auto"/>
          </w:divBdr>
        </w:div>
        <w:div w:id="930966844">
          <w:marLeft w:val="0"/>
          <w:marRight w:val="0"/>
          <w:marTop w:val="54"/>
          <w:marBottom w:val="0"/>
          <w:divBdr>
            <w:top w:val="none" w:sz="0" w:space="0" w:color="auto"/>
            <w:left w:val="none" w:sz="0" w:space="0" w:color="auto"/>
            <w:bottom w:val="none" w:sz="0" w:space="0" w:color="auto"/>
            <w:right w:val="none" w:sz="0" w:space="0" w:color="auto"/>
          </w:divBdr>
        </w:div>
        <w:div w:id="1054238127">
          <w:marLeft w:val="0"/>
          <w:marRight w:val="0"/>
          <w:marTop w:val="54"/>
          <w:marBottom w:val="0"/>
          <w:divBdr>
            <w:top w:val="none" w:sz="0" w:space="0" w:color="auto"/>
            <w:left w:val="none" w:sz="0" w:space="0" w:color="auto"/>
            <w:bottom w:val="none" w:sz="0" w:space="0" w:color="auto"/>
            <w:right w:val="none" w:sz="0" w:space="0" w:color="auto"/>
          </w:divBdr>
        </w:div>
      </w:divsChild>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969239785">
      <w:bodyDiv w:val="1"/>
      <w:marLeft w:val="0"/>
      <w:marRight w:val="0"/>
      <w:marTop w:val="0"/>
      <w:marBottom w:val="0"/>
      <w:divBdr>
        <w:top w:val="none" w:sz="0" w:space="0" w:color="auto"/>
        <w:left w:val="none" w:sz="0" w:space="0" w:color="auto"/>
        <w:bottom w:val="none" w:sz="0" w:space="0" w:color="auto"/>
        <w:right w:val="none" w:sz="0" w:space="0" w:color="auto"/>
      </w:divBdr>
      <w:divsChild>
        <w:div w:id="390229442">
          <w:marLeft w:val="0"/>
          <w:marRight w:val="0"/>
          <w:marTop w:val="99"/>
          <w:marBottom w:val="0"/>
          <w:divBdr>
            <w:top w:val="none" w:sz="0" w:space="0" w:color="auto"/>
            <w:left w:val="none" w:sz="0" w:space="0" w:color="auto"/>
            <w:bottom w:val="none" w:sz="0" w:space="0" w:color="auto"/>
            <w:right w:val="none" w:sz="0" w:space="0" w:color="auto"/>
          </w:divBdr>
        </w:div>
        <w:div w:id="1719040858">
          <w:marLeft w:val="0"/>
          <w:marRight w:val="0"/>
          <w:marTop w:val="99"/>
          <w:marBottom w:val="0"/>
          <w:divBdr>
            <w:top w:val="none" w:sz="0" w:space="0" w:color="auto"/>
            <w:left w:val="none" w:sz="0" w:space="0" w:color="auto"/>
            <w:bottom w:val="none" w:sz="0" w:space="0" w:color="auto"/>
            <w:right w:val="none" w:sz="0" w:space="0" w:color="auto"/>
          </w:divBdr>
        </w:div>
        <w:div w:id="1432699698">
          <w:marLeft w:val="0"/>
          <w:marRight w:val="0"/>
          <w:marTop w:val="99"/>
          <w:marBottom w:val="0"/>
          <w:divBdr>
            <w:top w:val="none" w:sz="0" w:space="0" w:color="auto"/>
            <w:left w:val="none" w:sz="0" w:space="0" w:color="auto"/>
            <w:bottom w:val="none" w:sz="0" w:space="0" w:color="auto"/>
            <w:right w:val="none" w:sz="0" w:space="0" w:color="auto"/>
          </w:divBdr>
        </w:div>
        <w:div w:id="1635481630">
          <w:marLeft w:val="0"/>
          <w:marRight w:val="0"/>
          <w:marTop w:val="99"/>
          <w:marBottom w:val="0"/>
          <w:divBdr>
            <w:top w:val="none" w:sz="0" w:space="0" w:color="auto"/>
            <w:left w:val="none" w:sz="0" w:space="0" w:color="auto"/>
            <w:bottom w:val="none" w:sz="0" w:space="0" w:color="auto"/>
            <w:right w:val="none" w:sz="0" w:space="0" w:color="auto"/>
          </w:divBdr>
        </w:div>
        <w:div w:id="1140659765">
          <w:marLeft w:val="0"/>
          <w:marRight w:val="0"/>
          <w:marTop w:val="99"/>
          <w:marBottom w:val="0"/>
          <w:divBdr>
            <w:top w:val="none" w:sz="0" w:space="0" w:color="auto"/>
            <w:left w:val="none" w:sz="0" w:space="0" w:color="auto"/>
            <w:bottom w:val="none" w:sz="0" w:space="0" w:color="auto"/>
            <w:right w:val="none" w:sz="0" w:space="0" w:color="auto"/>
          </w:divBdr>
        </w:div>
        <w:div w:id="2140757163">
          <w:marLeft w:val="0"/>
          <w:marRight w:val="0"/>
          <w:marTop w:val="99"/>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7949095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18">
          <w:marLeft w:val="0"/>
          <w:marRight w:val="0"/>
          <w:marTop w:val="152"/>
          <w:marBottom w:val="0"/>
          <w:divBdr>
            <w:top w:val="none" w:sz="0" w:space="0" w:color="auto"/>
            <w:left w:val="none" w:sz="0" w:space="0" w:color="auto"/>
            <w:bottom w:val="none" w:sz="0" w:space="0" w:color="auto"/>
            <w:right w:val="none" w:sz="0" w:space="0" w:color="auto"/>
          </w:divBdr>
        </w:div>
        <w:div w:id="1257053392">
          <w:marLeft w:val="0"/>
          <w:marRight w:val="0"/>
          <w:marTop w:val="152"/>
          <w:marBottom w:val="0"/>
          <w:divBdr>
            <w:top w:val="none" w:sz="0" w:space="0" w:color="auto"/>
            <w:left w:val="none" w:sz="0" w:space="0" w:color="auto"/>
            <w:bottom w:val="none" w:sz="0" w:space="0" w:color="auto"/>
            <w:right w:val="none" w:sz="0" w:space="0" w:color="auto"/>
          </w:divBdr>
        </w:div>
        <w:div w:id="1566795729">
          <w:marLeft w:val="0"/>
          <w:marRight w:val="0"/>
          <w:marTop w:val="152"/>
          <w:marBottom w:val="0"/>
          <w:divBdr>
            <w:top w:val="none" w:sz="0" w:space="0" w:color="auto"/>
            <w:left w:val="none" w:sz="0" w:space="0" w:color="auto"/>
            <w:bottom w:val="none" w:sz="0" w:space="0" w:color="auto"/>
            <w:right w:val="none" w:sz="0" w:space="0" w:color="auto"/>
          </w:divBdr>
        </w:div>
        <w:div w:id="1386373856">
          <w:marLeft w:val="0"/>
          <w:marRight w:val="0"/>
          <w:marTop w:val="152"/>
          <w:marBottom w:val="0"/>
          <w:divBdr>
            <w:top w:val="none" w:sz="0" w:space="0" w:color="auto"/>
            <w:left w:val="none" w:sz="0" w:space="0" w:color="auto"/>
            <w:bottom w:val="none" w:sz="0" w:space="0" w:color="auto"/>
            <w:right w:val="none" w:sz="0" w:space="0" w:color="auto"/>
          </w:divBdr>
        </w:div>
        <w:div w:id="1375345927">
          <w:marLeft w:val="0"/>
          <w:marRight w:val="0"/>
          <w:marTop w:val="152"/>
          <w:marBottom w:val="0"/>
          <w:divBdr>
            <w:top w:val="none" w:sz="0" w:space="0" w:color="auto"/>
            <w:left w:val="none" w:sz="0" w:space="0" w:color="auto"/>
            <w:bottom w:val="none" w:sz="0" w:space="0" w:color="auto"/>
            <w:right w:val="none" w:sz="0" w:space="0" w:color="auto"/>
          </w:divBdr>
        </w:div>
        <w:div w:id="324864406">
          <w:marLeft w:val="0"/>
          <w:marRight w:val="0"/>
          <w:marTop w:val="152"/>
          <w:marBottom w:val="0"/>
          <w:divBdr>
            <w:top w:val="none" w:sz="0" w:space="0" w:color="auto"/>
            <w:left w:val="none" w:sz="0" w:space="0" w:color="auto"/>
            <w:bottom w:val="none" w:sz="0" w:space="0" w:color="auto"/>
            <w:right w:val="none" w:sz="0" w:space="0" w:color="auto"/>
          </w:divBdr>
        </w:div>
        <w:div w:id="1304893108">
          <w:marLeft w:val="0"/>
          <w:marRight w:val="0"/>
          <w:marTop w:val="152"/>
          <w:marBottom w:val="0"/>
          <w:divBdr>
            <w:top w:val="none" w:sz="0" w:space="0" w:color="auto"/>
            <w:left w:val="none" w:sz="0" w:space="0" w:color="auto"/>
            <w:bottom w:val="none" w:sz="0" w:space="0" w:color="auto"/>
            <w:right w:val="none" w:sz="0" w:space="0" w:color="auto"/>
          </w:divBdr>
        </w:div>
        <w:div w:id="1967655863">
          <w:marLeft w:val="0"/>
          <w:marRight w:val="0"/>
          <w:marTop w:val="152"/>
          <w:marBottom w:val="0"/>
          <w:divBdr>
            <w:top w:val="none" w:sz="0" w:space="0" w:color="auto"/>
            <w:left w:val="none" w:sz="0" w:space="0" w:color="auto"/>
            <w:bottom w:val="none" w:sz="0" w:space="0" w:color="auto"/>
            <w:right w:val="none" w:sz="0" w:space="0" w:color="auto"/>
          </w:divBdr>
        </w:div>
        <w:div w:id="1922637289">
          <w:marLeft w:val="0"/>
          <w:marRight w:val="0"/>
          <w:marTop w:val="152"/>
          <w:marBottom w:val="0"/>
          <w:divBdr>
            <w:top w:val="none" w:sz="0" w:space="0" w:color="auto"/>
            <w:left w:val="none" w:sz="0" w:space="0" w:color="auto"/>
            <w:bottom w:val="none" w:sz="0" w:space="0" w:color="auto"/>
            <w:right w:val="none" w:sz="0" w:space="0" w:color="auto"/>
          </w:divBdr>
        </w:div>
        <w:div w:id="194970587">
          <w:marLeft w:val="0"/>
          <w:marRight w:val="0"/>
          <w:marTop w:val="152"/>
          <w:marBottom w:val="0"/>
          <w:divBdr>
            <w:top w:val="none" w:sz="0" w:space="0" w:color="auto"/>
            <w:left w:val="none" w:sz="0" w:space="0" w:color="auto"/>
            <w:bottom w:val="none" w:sz="0" w:space="0" w:color="auto"/>
            <w:right w:val="none" w:sz="0" w:space="0" w:color="auto"/>
          </w:divBdr>
        </w:div>
        <w:div w:id="47341522">
          <w:marLeft w:val="0"/>
          <w:marRight w:val="0"/>
          <w:marTop w:val="152"/>
          <w:marBottom w:val="0"/>
          <w:divBdr>
            <w:top w:val="none" w:sz="0" w:space="0" w:color="auto"/>
            <w:left w:val="none" w:sz="0" w:space="0" w:color="auto"/>
            <w:bottom w:val="none" w:sz="0" w:space="0" w:color="auto"/>
            <w:right w:val="none" w:sz="0" w:space="0" w:color="auto"/>
          </w:divBdr>
        </w:div>
        <w:div w:id="492186941">
          <w:marLeft w:val="0"/>
          <w:marRight w:val="0"/>
          <w:marTop w:val="152"/>
          <w:marBottom w:val="0"/>
          <w:divBdr>
            <w:top w:val="none" w:sz="0" w:space="0" w:color="auto"/>
            <w:left w:val="none" w:sz="0" w:space="0" w:color="auto"/>
            <w:bottom w:val="none" w:sz="0" w:space="0" w:color="auto"/>
            <w:right w:val="none" w:sz="0" w:space="0" w:color="auto"/>
          </w:divBdr>
        </w:div>
        <w:div w:id="559289243">
          <w:marLeft w:val="0"/>
          <w:marRight w:val="0"/>
          <w:marTop w:val="152"/>
          <w:marBottom w:val="0"/>
          <w:divBdr>
            <w:top w:val="none" w:sz="0" w:space="0" w:color="auto"/>
            <w:left w:val="none" w:sz="0" w:space="0" w:color="auto"/>
            <w:bottom w:val="none" w:sz="0" w:space="0" w:color="auto"/>
            <w:right w:val="none" w:sz="0" w:space="0" w:color="auto"/>
          </w:divBdr>
        </w:div>
        <w:div w:id="992678298">
          <w:marLeft w:val="0"/>
          <w:marRight w:val="0"/>
          <w:marTop w:val="152"/>
          <w:marBottom w:val="0"/>
          <w:divBdr>
            <w:top w:val="none" w:sz="0" w:space="0" w:color="auto"/>
            <w:left w:val="none" w:sz="0" w:space="0" w:color="auto"/>
            <w:bottom w:val="none" w:sz="0" w:space="0" w:color="auto"/>
            <w:right w:val="none" w:sz="0" w:space="0" w:color="auto"/>
          </w:divBdr>
        </w:div>
        <w:div w:id="1015612303">
          <w:marLeft w:val="0"/>
          <w:marRight w:val="0"/>
          <w:marTop w:val="152"/>
          <w:marBottom w:val="0"/>
          <w:divBdr>
            <w:top w:val="none" w:sz="0" w:space="0" w:color="auto"/>
            <w:left w:val="none" w:sz="0" w:space="0" w:color="auto"/>
            <w:bottom w:val="none" w:sz="0" w:space="0" w:color="auto"/>
            <w:right w:val="none" w:sz="0" w:space="0" w:color="auto"/>
          </w:divBdr>
        </w:div>
        <w:div w:id="357393443">
          <w:marLeft w:val="0"/>
          <w:marRight w:val="0"/>
          <w:marTop w:val="152"/>
          <w:marBottom w:val="0"/>
          <w:divBdr>
            <w:top w:val="none" w:sz="0" w:space="0" w:color="auto"/>
            <w:left w:val="none" w:sz="0" w:space="0" w:color="auto"/>
            <w:bottom w:val="none" w:sz="0" w:space="0" w:color="auto"/>
            <w:right w:val="none" w:sz="0" w:space="0" w:color="auto"/>
          </w:divBdr>
        </w:div>
        <w:div w:id="1015036925">
          <w:marLeft w:val="0"/>
          <w:marRight w:val="0"/>
          <w:marTop w:val="152"/>
          <w:marBottom w:val="0"/>
          <w:divBdr>
            <w:top w:val="none" w:sz="0" w:space="0" w:color="auto"/>
            <w:left w:val="none" w:sz="0" w:space="0" w:color="auto"/>
            <w:bottom w:val="none" w:sz="0" w:space="0" w:color="auto"/>
            <w:right w:val="none" w:sz="0" w:space="0" w:color="auto"/>
          </w:divBdr>
        </w:div>
        <w:div w:id="1819421703">
          <w:marLeft w:val="0"/>
          <w:marRight w:val="0"/>
          <w:marTop w:val="152"/>
          <w:marBottom w:val="0"/>
          <w:divBdr>
            <w:top w:val="none" w:sz="0" w:space="0" w:color="auto"/>
            <w:left w:val="none" w:sz="0" w:space="0" w:color="auto"/>
            <w:bottom w:val="none" w:sz="0" w:space="0" w:color="auto"/>
            <w:right w:val="none" w:sz="0" w:space="0" w:color="auto"/>
          </w:divBdr>
        </w:div>
        <w:div w:id="399643798">
          <w:marLeft w:val="0"/>
          <w:marRight w:val="0"/>
          <w:marTop w:val="152"/>
          <w:marBottom w:val="0"/>
          <w:divBdr>
            <w:top w:val="none" w:sz="0" w:space="0" w:color="auto"/>
            <w:left w:val="none" w:sz="0" w:space="0" w:color="auto"/>
            <w:bottom w:val="none" w:sz="0" w:space="0" w:color="auto"/>
            <w:right w:val="none" w:sz="0" w:space="0" w:color="auto"/>
          </w:divBdr>
        </w:div>
        <w:div w:id="1368410005">
          <w:marLeft w:val="0"/>
          <w:marRight w:val="0"/>
          <w:marTop w:val="152"/>
          <w:marBottom w:val="0"/>
          <w:divBdr>
            <w:top w:val="none" w:sz="0" w:space="0" w:color="auto"/>
            <w:left w:val="none" w:sz="0" w:space="0" w:color="auto"/>
            <w:bottom w:val="none" w:sz="0" w:space="0" w:color="auto"/>
            <w:right w:val="none" w:sz="0" w:space="0" w:color="auto"/>
          </w:divBdr>
        </w:div>
        <w:div w:id="1218585552">
          <w:marLeft w:val="0"/>
          <w:marRight w:val="0"/>
          <w:marTop w:val="1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pja-sda\Desktop\Evaluation\Prosecution%2026-30th%20July,%202021\Evalu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pja-sda\Desktop\Evaluation\Prosecution%2026-30th%20July,%202021\Evalu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pja-sda\Desktop\Evaluation\Prosecution%2026-30th%20July,%202021\Evaluatio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pja-sda\Desktop\Evaluation\Prosecution%2026-30th%20July,%202021\Evalu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cs typeface="+mn-cs"/>
              </a:rPr>
              <a:t>Overall Level of Proficiency in the topics mentioned in the</a:t>
            </a:r>
            <a:endParaRPr lang="en-US" sz="1200">
              <a:cs typeface="+mn-cs"/>
            </a:endParaRPr>
          </a:p>
          <a:p>
            <a:pPr>
              <a:defRPr/>
            </a:pPr>
            <a:r>
              <a:rPr lang="en-US" sz="1200" b="1" i="0" baseline="0">
                <a:cs typeface="+mn-cs"/>
              </a:rPr>
              <a:t>schedule of Training</a:t>
            </a:r>
            <a:endParaRPr lang="en-US" sz="1200">
              <a:cs typeface="+mn-cs"/>
            </a:endParaRPr>
          </a:p>
        </c:rich>
      </c:tx>
    </c:title>
    <c:plotArea>
      <c:layout/>
      <c:barChart>
        <c:barDir val="col"/>
        <c:grouping val="clustered"/>
        <c:ser>
          <c:idx val="0"/>
          <c:order val="0"/>
          <c:tx>
            <c:v>Percentage</c:v>
          </c:tx>
          <c:dLbls>
            <c:showVal val="1"/>
          </c:dLbls>
          <c:cat>
            <c:strRef>
              <c:f>Sheet2!$J$1:$K$1</c:f>
              <c:strCache>
                <c:ptCount val="2"/>
                <c:pt idx="0">
                  <c:v>Pre-Training</c:v>
                </c:pt>
                <c:pt idx="1">
                  <c:v>Post-Training</c:v>
                </c:pt>
              </c:strCache>
            </c:strRef>
          </c:cat>
          <c:val>
            <c:numRef>
              <c:f>Sheet2!$J$2:$K$2</c:f>
              <c:numCache>
                <c:formatCode>0</c:formatCode>
                <c:ptCount val="2"/>
                <c:pt idx="0">
                  <c:v>48.4375</c:v>
                </c:pt>
                <c:pt idx="1">
                  <c:v>73.214285714285722</c:v>
                </c:pt>
              </c:numCache>
            </c:numRef>
          </c:val>
        </c:ser>
        <c:axId val="102551552"/>
        <c:axId val="102553088"/>
      </c:barChart>
      <c:catAx>
        <c:axId val="102551552"/>
        <c:scaling>
          <c:orientation val="minMax"/>
        </c:scaling>
        <c:axPos val="b"/>
        <c:majorTickMark val="none"/>
        <c:tickLblPos val="nextTo"/>
        <c:crossAx val="102553088"/>
        <c:crosses val="autoZero"/>
        <c:auto val="1"/>
        <c:lblAlgn val="ctr"/>
        <c:lblOffset val="100"/>
      </c:catAx>
      <c:valAx>
        <c:axId val="102553088"/>
        <c:scaling>
          <c:orientation val="minMax"/>
        </c:scaling>
        <c:axPos val="l"/>
        <c:majorGridlines/>
        <c:title>
          <c:tx>
            <c:rich>
              <a:bodyPr/>
              <a:lstStyle/>
              <a:p>
                <a:pPr>
                  <a:defRPr/>
                </a:pPr>
                <a:r>
                  <a:rPr lang="en-US"/>
                  <a:t>Percentage</a:t>
                </a:r>
              </a:p>
            </c:rich>
          </c:tx>
        </c:title>
        <c:numFmt formatCode="0" sourceLinked="1"/>
        <c:majorTickMark val="none"/>
        <c:tickLblPos val="nextTo"/>
        <c:crossAx val="102551552"/>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Practical</a:t>
            </a:r>
            <a:r>
              <a:rPr lang="en-US" sz="1200" baseline="0"/>
              <a:t> use of training</a:t>
            </a:r>
            <a:endParaRPr lang="en-US" sz="1200"/>
          </a:p>
        </c:rich>
      </c:tx>
    </c:title>
    <c:plotArea>
      <c:layout/>
      <c:barChart>
        <c:barDir val="col"/>
        <c:grouping val="clustered"/>
        <c:ser>
          <c:idx val="0"/>
          <c:order val="0"/>
          <c:tx>
            <c:strRef>
              <c:f>'Sheet1 (2)'!$G$1</c:f>
              <c:strCache>
                <c:ptCount val="1"/>
                <c:pt idx="0">
                  <c:v>Percentage</c:v>
                </c:pt>
              </c:strCache>
            </c:strRef>
          </c:tx>
          <c:dLbls>
            <c:showVal val="1"/>
          </c:dLbls>
          <c:cat>
            <c:strRef>
              <c:f>'Sheet1 (2)'!$A$2:$A$10</c:f>
              <c:strCache>
                <c:ptCount val="9"/>
                <c:pt idx="0">
                  <c:v>Opinion writing (Pre registration of case) by Mr. Ateeq-ur-Rehman</c:v>
                </c:pt>
                <c:pt idx="1">
                  <c:v>Effective Prosecution of cases by Mr. Ateeq ur Rehman</c:v>
                </c:pt>
                <c:pt idx="2">
                  <c:v>Case property by Malik Amjid Ali</c:v>
                </c:pt>
                <c:pt idx="3">
                  <c:v>Prosecution under special laws by Mr. Sangeen Shah</c:v>
                </c:pt>
                <c:pt idx="4">
                  <c:v>Administration of Justice by Mr. Azhar Ali</c:v>
                </c:pt>
                <c:pt idx="5">
                  <c:v>Scrutiny of brief at pre-trial stage by Sahibzada Sikandar</c:v>
                </c:pt>
                <c:pt idx="6">
                  <c:v>Bail (Concept, logic &amp; procedure) by Mr. Jalal-ud-Din Akbar Azam Ghara</c:v>
                </c:pt>
                <c:pt idx="7">
                  <c:v>Justice of Peace u/s 22-A Cr.P.C by Mr. Aamir Javed</c:v>
                </c:pt>
                <c:pt idx="8">
                  <c:v>Role of Prosecutors &amp; Importance of Prosecution by Sahibzada Sikandar</c:v>
                </c:pt>
              </c:strCache>
            </c:strRef>
          </c:cat>
          <c:val>
            <c:numRef>
              <c:f>'Sheet1 (2)'!$G$2:$G$10</c:f>
              <c:numCache>
                <c:formatCode>0.0</c:formatCode>
                <c:ptCount val="9"/>
                <c:pt idx="0">
                  <c:v>91.666666666666657</c:v>
                </c:pt>
                <c:pt idx="1">
                  <c:v>87.5</c:v>
                </c:pt>
                <c:pt idx="2">
                  <c:v>86.842105263157904</c:v>
                </c:pt>
                <c:pt idx="3">
                  <c:v>75</c:v>
                </c:pt>
                <c:pt idx="4">
                  <c:v>75</c:v>
                </c:pt>
                <c:pt idx="5">
                  <c:v>71.428571428571388</c:v>
                </c:pt>
                <c:pt idx="6">
                  <c:v>68.75</c:v>
                </c:pt>
                <c:pt idx="7">
                  <c:v>68.75</c:v>
                </c:pt>
                <c:pt idx="8">
                  <c:v>58.75</c:v>
                </c:pt>
              </c:numCache>
            </c:numRef>
          </c:val>
        </c:ser>
        <c:axId val="104647680"/>
        <c:axId val="104657664"/>
      </c:barChart>
      <c:catAx>
        <c:axId val="104647680"/>
        <c:scaling>
          <c:orientation val="minMax"/>
        </c:scaling>
        <c:axPos val="b"/>
        <c:majorTickMark val="none"/>
        <c:tickLblPos val="nextTo"/>
        <c:crossAx val="104657664"/>
        <c:crosses val="autoZero"/>
        <c:auto val="1"/>
        <c:lblAlgn val="ctr"/>
        <c:lblOffset val="100"/>
      </c:catAx>
      <c:valAx>
        <c:axId val="104657664"/>
        <c:scaling>
          <c:orientation val="minMax"/>
        </c:scaling>
        <c:axPos val="l"/>
        <c:majorGridlines/>
        <c:title>
          <c:tx>
            <c:rich>
              <a:bodyPr/>
              <a:lstStyle/>
              <a:p>
                <a:pPr>
                  <a:defRPr/>
                </a:pPr>
                <a:r>
                  <a:rPr lang="en-US"/>
                  <a:t>Percentage</a:t>
                </a:r>
              </a:p>
            </c:rich>
          </c:tx>
        </c:title>
        <c:numFmt formatCode="0.0" sourceLinked="1"/>
        <c:majorTickMark val="none"/>
        <c:tickLblPos val="nextTo"/>
        <c:crossAx val="104647680"/>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Resource</a:t>
            </a:r>
            <a:r>
              <a:rPr lang="en-US" sz="1200" baseline="0"/>
              <a:t> Person Evaluation</a:t>
            </a:r>
            <a:endParaRPr lang="en-US" sz="1200"/>
          </a:p>
        </c:rich>
      </c:tx>
    </c:title>
    <c:plotArea>
      <c:layout/>
      <c:barChart>
        <c:barDir val="col"/>
        <c:grouping val="clustered"/>
        <c:ser>
          <c:idx val="0"/>
          <c:order val="0"/>
          <c:tx>
            <c:strRef>
              <c:f>Rp!$G$1</c:f>
              <c:strCache>
                <c:ptCount val="1"/>
                <c:pt idx="0">
                  <c:v>Percentage</c:v>
                </c:pt>
              </c:strCache>
            </c:strRef>
          </c:tx>
          <c:dLbls>
            <c:showVal val="1"/>
          </c:dLbls>
          <c:cat>
            <c:strRef>
              <c:f>Rp!$A$2:$A$10</c:f>
              <c:strCache>
                <c:ptCount val="9"/>
                <c:pt idx="0">
                  <c:v>Opinion writing (Pre registration of case) by Mr. Ateeq-ur-Rehman</c:v>
                </c:pt>
                <c:pt idx="1">
                  <c:v>Effective Prosecution of cases by Mr. Ateeq ur Rehman</c:v>
                </c:pt>
                <c:pt idx="2">
                  <c:v>Case property by Malik Amjid Ali</c:v>
                </c:pt>
                <c:pt idx="3">
                  <c:v>Administration of Justice by Mr. Azhar Ali</c:v>
                </c:pt>
                <c:pt idx="4">
                  <c:v>Prosecution under special laws by Mr. Sangeen Shah</c:v>
                </c:pt>
                <c:pt idx="5">
                  <c:v>Scrutiny of brief at pre-trial stage by Sahibzada Sikandar</c:v>
                </c:pt>
                <c:pt idx="6">
                  <c:v>Bail (Concept, logic &amp; procedure) by Mr. Jalal-ud-Din Akbar Azam Ghara</c:v>
                </c:pt>
                <c:pt idx="7">
                  <c:v>Justice of Peace u/s 22-A Cr.P.C by Mr. Aamir Javed</c:v>
                </c:pt>
                <c:pt idx="8">
                  <c:v>Role of Prosecutors &amp; Importance of Prosecution by Sahibzada Sikandar</c:v>
                </c:pt>
              </c:strCache>
            </c:strRef>
          </c:cat>
          <c:val>
            <c:numRef>
              <c:f>Rp!$G$2:$G$10</c:f>
              <c:numCache>
                <c:formatCode>0.0</c:formatCode>
                <c:ptCount val="9"/>
                <c:pt idx="0">
                  <c:v>93.229166666666657</c:v>
                </c:pt>
                <c:pt idx="1">
                  <c:v>90.624999999999986</c:v>
                </c:pt>
                <c:pt idx="2">
                  <c:v>86.184210526315795</c:v>
                </c:pt>
                <c:pt idx="3">
                  <c:v>74.264705882352942</c:v>
                </c:pt>
                <c:pt idx="4">
                  <c:v>70.192307692307679</c:v>
                </c:pt>
                <c:pt idx="5">
                  <c:v>69.642857142856528</c:v>
                </c:pt>
                <c:pt idx="6">
                  <c:v>66.796875</c:v>
                </c:pt>
                <c:pt idx="7">
                  <c:v>65.624999999999986</c:v>
                </c:pt>
                <c:pt idx="8">
                  <c:v>49.6875</c:v>
                </c:pt>
              </c:numCache>
            </c:numRef>
          </c:val>
        </c:ser>
        <c:axId val="110012672"/>
        <c:axId val="110043136"/>
      </c:barChart>
      <c:catAx>
        <c:axId val="110012672"/>
        <c:scaling>
          <c:orientation val="minMax"/>
        </c:scaling>
        <c:axPos val="b"/>
        <c:majorTickMark val="none"/>
        <c:tickLblPos val="nextTo"/>
        <c:crossAx val="110043136"/>
        <c:crosses val="autoZero"/>
        <c:auto val="1"/>
        <c:lblAlgn val="ctr"/>
        <c:lblOffset val="100"/>
      </c:catAx>
      <c:valAx>
        <c:axId val="110043136"/>
        <c:scaling>
          <c:orientation val="minMax"/>
        </c:scaling>
        <c:axPos val="l"/>
        <c:majorGridlines/>
        <c:title>
          <c:tx>
            <c:rich>
              <a:bodyPr/>
              <a:lstStyle/>
              <a:p>
                <a:pPr>
                  <a:defRPr/>
                </a:pPr>
                <a:r>
                  <a:rPr lang="en-US"/>
                  <a:t>Percentage</a:t>
                </a:r>
              </a:p>
            </c:rich>
          </c:tx>
        </c:title>
        <c:numFmt formatCode="0.0" sourceLinked="1"/>
        <c:majorTickMark val="none"/>
        <c:tickLblPos val="nextTo"/>
        <c:crossAx val="110012672"/>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p>
        </c:rich>
      </c:tx>
    </c:title>
    <c:plotArea>
      <c:layout/>
      <c:pieChart>
        <c:varyColors val="1"/>
        <c:ser>
          <c:idx val="0"/>
          <c:order val="0"/>
          <c:dLbls>
            <c:dLbl>
              <c:idx val="3"/>
              <c:delete val="1"/>
            </c:dLbl>
            <c:dLbl>
              <c:idx val="4"/>
              <c:delete val="1"/>
            </c:dLbl>
            <c:showPercent val="1"/>
            <c:showLeaderLines val="1"/>
          </c:dLbls>
          <c:cat>
            <c:strRef>
              <c:f>Sheet3!$B$2:$G$2</c:f>
              <c:strCache>
                <c:ptCount val="6"/>
                <c:pt idx="0">
                  <c:v>Excellent</c:v>
                </c:pt>
                <c:pt idx="1">
                  <c:v>Very Good</c:v>
                </c:pt>
                <c:pt idx="2">
                  <c:v>Good</c:v>
                </c:pt>
                <c:pt idx="3">
                  <c:v>Average</c:v>
                </c:pt>
                <c:pt idx="4">
                  <c:v>Poor</c:v>
                </c:pt>
                <c:pt idx="5">
                  <c:v>Very Poor</c:v>
                </c:pt>
              </c:strCache>
            </c:strRef>
          </c:cat>
          <c:val>
            <c:numRef>
              <c:f>Sheet3!$B$3:$G$3</c:f>
              <c:numCache>
                <c:formatCode>General</c:formatCode>
                <c:ptCount val="6"/>
                <c:pt idx="0">
                  <c:v>9</c:v>
                </c:pt>
                <c:pt idx="1">
                  <c:v>3</c:v>
                </c:pt>
                <c:pt idx="2">
                  <c:v>2</c:v>
                </c:pt>
                <c:pt idx="3">
                  <c:v>0</c:v>
                </c:pt>
                <c:pt idx="4">
                  <c:v>0</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FD6-B74F-47B5-962A-09054999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kpja-sda</cp:lastModifiedBy>
  <cp:revision>64</cp:revision>
  <cp:lastPrinted>2021-07-24T04:04:00Z</cp:lastPrinted>
  <dcterms:created xsi:type="dcterms:W3CDTF">2021-07-19T09:22:00Z</dcterms:created>
  <dcterms:modified xsi:type="dcterms:W3CDTF">2021-09-28T03:42:00Z</dcterms:modified>
</cp:coreProperties>
</file>